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DE" w:rsidRPr="00077DDE" w:rsidRDefault="00077DDE" w:rsidP="00077DDE">
      <w:pPr>
        <w:pStyle w:val="a5"/>
        <w:jc w:val="center"/>
        <w:rPr>
          <w:rFonts w:ascii="Times New Roman" w:hAnsi="Times New Roman" w:cs="Times New Roman"/>
          <w:b/>
          <w:bCs/>
          <w:sz w:val="20"/>
        </w:rPr>
      </w:pPr>
      <w:r w:rsidRPr="00077DDE">
        <w:rPr>
          <w:rFonts w:ascii="Times New Roman" w:hAnsi="Times New Roman" w:cs="Times New Roman"/>
          <w:b/>
          <w:noProof/>
        </w:rPr>
        <w:drawing>
          <wp:inline distT="0" distB="0" distL="0" distR="0" wp14:anchorId="270FA185" wp14:editId="1DB44109">
            <wp:extent cx="931545" cy="10267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DDE" w:rsidRPr="00077DDE" w:rsidRDefault="00077DDE" w:rsidP="00077DDE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CA7AE4" w:rsidRPr="00610C1D" w:rsidRDefault="00CA7AE4" w:rsidP="00CA7AE4">
      <w:pPr>
        <w:jc w:val="center"/>
        <w:rPr>
          <w:b/>
          <w:bCs/>
          <w:color w:val="000000"/>
        </w:rPr>
      </w:pPr>
      <w:r w:rsidRPr="00610C1D">
        <w:rPr>
          <w:b/>
          <w:bCs/>
          <w:color w:val="000000"/>
        </w:rPr>
        <w:t>ФЕДЕРАЛЬНАЯ СЛУЖБА ПО НАДЗОРУ В СФЕРЕ ЗАЩИТЫ ПРАВ ПОТРЕБИТЕЛЕЙ И БЛАГОПОЛУЧИЯ ЧЕЛОВЕКА</w:t>
      </w:r>
    </w:p>
    <w:p w:rsidR="00CA7AE4" w:rsidRPr="00610C1D" w:rsidRDefault="00CA7AE4" w:rsidP="00CA7AE4">
      <w:pPr>
        <w:jc w:val="center"/>
        <w:rPr>
          <w:b/>
          <w:color w:val="000000"/>
          <w:sz w:val="25"/>
          <w:szCs w:val="25"/>
        </w:rPr>
      </w:pPr>
      <w:r w:rsidRPr="00610C1D">
        <w:rPr>
          <w:b/>
          <w:bCs/>
          <w:color w:val="000000"/>
          <w:sz w:val="25"/>
          <w:szCs w:val="25"/>
        </w:rPr>
        <w:t>У</w:t>
      </w:r>
      <w:r w:rsidRPr="00610C1D">
        <w:rPr>
          <w:b/>
          <w:color w:val="000000"/>
          <w:sz w:val="25"/>
          <w:szCs w:val="25"/>
        </w:rPr>
        <w:t>правление Федеральной службы по надзору в сфере защиты прав потребителей и благополучия человека по Республике Тыва</w:t>
      </w:r>
    </w:p>
    <w:p w:rsidR="00CA7AE4" w:rsidRDefault="00CA7AE4" w:rsidP="00CA7AE4">
      <w:pPr>
        <w:jc w:val="center"/>
        <w:rPr>
          <w:sz w:val="18"/>
          <w:szCs w:val="18"/>
        </w:rPr>
      </w:pPr>
      <w:r w:rsidRPr="00610C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ул.  Калинина, д. 116, г. Кызыл, 667010, </w:t>
      </w:r>
    </w:p>
    <w:p w:rsidR="00CA7AE4" w:rsidRDefault="0027032C" w:rsidP="00CA7AE4">
      <w:pPr>
        <w:jc w:val="center"/>
        <w:rPr>
          <w:sz w:val="18"/>
          <w:szCs w:val="18"/>
        </w:rPr>
      </w:pPr>
      <w:r>
        <w:rPr>
          <w:sz w:val="18"/>
          <w:szCs w:val="18"/>
        </w:rPr>
        <w:t>тел/Факс 8 (394-22) 5 – 63- 05</w:t>
      </w:r>
      <w:r w:rsidR="00CA7AE4">
        <w:rPr>
          <w:sz w:val="18"/>
          <w:szCs w:val="18"/>
        </w:rPr>
        <w:t xml:space="preserve"> E-</w:t>
      </w:r>
      <w:proofErr w:type="spellStart"/>
      <w:r w:rsidR="00CA7AE4">
        <w:rPr>
          <w:sz w:val="18"/>
          <w:szCs w:val="18"/>
        </w:rPr>
        <w:t>mail</w:t>
      </w:r>
      <w:proofErr w:type="spellEnd"/>
      <w:r w:rsidR="00CA7AE4">
        <w:rPr>
          <w:sz w:val="18"/>
          <w:szCs w:val="18"/>
        </w:rPr>
        <w:t xml:space="preserve">: </w:t>
      </w:r>
      <w:hyperlink r:id="rId7" w:history="1">
        <w:r w:rsidR="00CA7AE4" w:rsidRPr="00F55F15">
          <w:rPr>
            <w:rStyle w:val="ac"/>
            <w:sz w:val="18"/>
            <w:szCs w:val="18"/>
            <w:lang w:val="en-US"/>
          </w:rPr>
          <w:t>mail</w:t>
        </w:r>
        <w:r w:rsidR="00CA7AE4" w:rsidRPr="00F55F15">
          <w:rPr>
            <w:rStyle w:val="ac"/>
            <w:sz w:val="18"/>
            <w:szCs w:val="18"/>
          </w:rPr>
          <w:t>@</w:t>
        </w:r>
        <w:r w:rsidR="00CA7AE4" w:rsidRPr="00132E9B">
          <w:rPr>
            <w:rStyle w:val="ac"/>
            <w:sz w:val="18"/>
            <w:szCs w:val="18"/>
          </w:rPr>
          <w:t>17</w:t>
        </w:r>
        <w:proofErr w:type="spellStart"/>
        <w:r w:rsidR="00CA7AE4" w:rsidRPr="00F55F15">
          <w:rPr>
            <w:rStyle w:val="ac"/>
            <w:sz w:val="18"/>
            <w:szCs w:val="18"/>
            <w:lang w:val="en-US"/>
          </w:rPr>
          <w:t>rospotrebnadzor</w:t>
        </w:r>
        <w:proofErr w:type="spellEnd"/>
        <w:r w:rsidR="00CA7AE4" w:rsidRPr="00F55F15">
          <w:rPr>
            <w:rStyle w:val="ac"/>
            <w:sz w:val="18"/>
            <w:szCs w:val="18"/>
          </w:rPr>
          <w:t>.</w:t>
        </w:r>
        <w:proofErr w:type="spellStart"/>
        <w:r w:rsidR="00CA7AE4" w:rsidRPr="00F55F15">
          <w:rPr>
            <w:rStyle w:val="ac"/>
            <w:sz w:val="18"/>
            <w:szCs w:val="18"/>
          </w:rPr>
          <w:t>ru</w:t>
        </w:r>
        <w:proofErr w:type="spellEnd"/>
      </w:hyperlink>
    </w:p>
    <w:p w:rsidR="00CA7AE4" w:rsidRPr="00132E9B" w:rsidRDefault="00CA7AE4" w:rsidP="00CA7AE4">
      <w:pPr>
        <w:jc w:val="center"/>
      </w:pPr>
      <w:r>
        <w:rPr>
          <w:sz w:val="18"/>
          <w:szCs w:val="18"/>
        </w:rPr>
        <w:t>ОКПО 53696964 ОГРН 1051700510586 ИНН/КПП 1701038075/170101001</w:t>
      </w:r>
    </w:p>
    <w:p w:rsidR="00077DDE" w:rsidRPr="00077DDE" w:rsidRDefault="00077DDE" w:rsidP="00CA7AE4">
      <w:pPr>
        <w:pStyle w:val="ad"/>
        <w:jc w:val="left"/>
        <w:rPr>
          <w:b w:val="0"/>
          <w:sz w:val="18"/>
          <w:szCs w:val="22"/>
        </w:rPr>
      </w:pPr>
    </w:p>
    <w:p w:rsidR="00077DDE" w:rsidRPr="00077DDE" w:rsidRDefault="00077DDE" w:rsidP="00077DDE">
      <w:pPr>
        <w:pBdr>
          <w:top w:val="single" w:sz="4" w:space="1" w:color="auto"/>
        </w:pBdr>
        <w:spacing w:after="360"/>
        <w:jc w:val="center"/>
        <w:rPr>
          <w:sz w:val="20"/>
        </w:rPr>
      </w:pPr>
    </w:p>
    <w:p w:rsidR="002C4B17" w:rsidRPr="004E4115" w:rsidRDefault="002C4B17" w:rsidP="002C4B17">
      <w:pPr>
        <w:pStyle w:val="a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4115">
        <w:rPr>
          <w:rFonts w:ascii="Times New Roman" w:hAnsi="Times New Roman" w:cs="Times New Roman"/>
          <w:b w:val="0"/>
          <w:sz w:val="24"/>
          <w:szCs w:val="24"/>
        </w:rPr>
        <w:t xml:space="preserve">Предписание </w:t>
      </w:r>
    </w:p>
    <w:p w:rsidR="002C4B17" w:rsidRPr="004E4115" w:rsidRDefault="002C4B17" w:rsidP="002C4B1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E4115">
        <w:rPr>
          <w:bCs/>
        </w:rPr>
        <w:t>об устранении выявленных нарушений</w:t>
      </w:r>
    </w:p>
    <w:p w:rsidR="00E57735" w:rsidRPr="004E4115" w:rsidRDefault="00E57735" w:rsidP="002C4B1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E4115">
        <w:rPr>
          <w:bCs/>
        </w:rPr>
        <w:t>обязательных требований</w:t>
      </w:r>
    </w:p>
    <w:p w:rsidR="00C710C8" w:rsidRPr="00085153" w:rsidRDefault="00C710C8" w:rsidP="00077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4B17" w:rsidRPr="00C710C8" w:rsidRDefault="002C4B17" w:rsidP="002C4B17">
      <w:pPr>
        <w:rPr>
          <w:sz w:val="6"/>
        </w:rPr>
      </w:pPr>
    </w:p>
    <w:tbl>
      <w:tblPr>
        <w:tblpPr w:leftFromText="180" w:rightFromText="180" w:vertAnchor="text" w:horzAnchor="margin" w:tblpXSpec="center" w:tblpY="-47"/>
        <w:tblW w:w="96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085"/>
        <w:gridCol w:w="375"/>
        <w:gridCol w:w="3182"/>
        <w:gridCol w:w="270"/>
        <w:gridCol w:w="425"/>
        <w:gridCol w:w="255"/>
        <w:gridCol w:w="1411"/>
        <w:gridCol w:w="757"/>
        <w:gridCol w:w="142"/>
        <w:gridCol w:w="332"/>
      </w:tblGrid>
      <w:tr w:rsidR="008815B6" w:rsidRPr="004E4115" w:rsidTr="004E4115">
        <w:tc>
          <w:tcPr>
            <w:tcW w:w="454" w:type="dxa"/>
            <w:tcBorders>
              <w:top w:val="nil"/>
              <w:left w:val="nil"/>
            </w:tcBorders>
            <w:vAlign w:val="bottom"/>
          </w:tcPr>
          <w:p w:rsidR="008815B6" w:rsidRPr="004E4115" w:rsidRDefault="008815B6" w:rsidP="00566BE5">
            <w:r w:rsidRPr="004E4115">
              <w:t>№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815B6" w:rsidRPr="004E4115" w:rsidRDefault="0018081E" w:rsidP="00864E82">
            <w:r>
              <w:t>162</w:t>
            </w:r>
          </w:p>
        </w:tc>
        <w:tc>
          <w:tcPr>
            <w:tcW w:w="375" w:type="dxa"/>
            <w:tcBorders>
              <w:top w:val="nil"/>
              <w:right w:val="nil"/>
            </w:tcBorders>
            <w:vAlign w:val="bottom"/>
          </w:tcPr>
          <w:p w:rsidR="008815B6" w:rsidRPr="004E4115" w:rsidRDefault="008815B6" w:rsidP="00566BE5"/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815B6" w:rsidRPr="004E4115" w:rsidRDefault="004E4115" w:rsidP="004E4115">
            <w:pPr>
              <w:jc w:val="center"/>
            </w:pPr>
            <w:r w:rsidRPr="004E4115">
              <w:t>г. Кызыл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5B6" w:rsidRPr="004E4115" w:rsidRDefault="008815B6" w:rsidP="00566BE5">
            <w:pPr>
              <w:jc w:val="right"/>
            </w:pPr>
            <w:r w:rsidRPr="004E4115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4E4115" w:rsidRDefault="0018081E" w:rsidP="00566BE5">
            <w:pPr>
              <w:jc w:val="center"/>
            </w:pPr>
            <w: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5B6" w:rsidRPr="004E4115" w:rsidRDefault="008815B6" w:rsidP="00566BE5">
            <w:r w:rsidRPr="004E4115">
              <w:t>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4E4115" w:rsidRDefault="0018081E" w:rsidP="00B06FCF">
            <w:pPr>
              <w:jc w:val="center"/>
            </w:pPr>
            <w:r>
              <w:t>апреля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4E4115" w:rsidRDefault="0018081E" w:rsidP="00D8670C">
            <w:pPr>
              <w:jc w:val="right"/>
            </w:pPr>
            <w:r>
              <w:t>2024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4E4115" w:rsidRDefault="008815B6" w:rsidP="00566BE5"/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5B6" w:rsidRPr="004E4115" w:rsidRDefault="008815B6" w:rsidP="00566BE5">
            <w:pPr>
              <w:jc w:val="right"/>
            </w:pPr>
            <w:r w:rsidRPr="004E4115">
              <w:t>г.</w:t>
            </w:r>
          </w:p>
        </w:tc>
      </w:tr>
    </w:tbl>
    <w:p w:rsidR="00024785" w:rsidRPr="00CE2F74" w:rsidRDefault="00C710C8" w:rsidP="00CE2F74">
      <w:pPr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(место</w:t>
      </w:r>
      <w:r w:rsidR="00024785" w:rsidRPr="00CE2F74">
        <w:rPr>
          <w:sz w:val="20"/>
          <w:szCs w:val="18"/>
        </w:rPr>
        <w:t xml:space="preserve"> выдачи предписания)</w:t>
      </w:r>
    </w:p>
    <w:p w:rsidR="00024785" w:rsidRDefault="00024785" w:rsidP="002C4B17">
      <w:pPr>
        <w:widowControl w:val="0"/>
        <w:autoSpaceDE w:val="0"/>
        <w:autoSpaceDN w:val="0"/>
        <w:adjustRightInd w:val="0"/>
      </w:pPr>
    </w:p>
    <w:p w:rsidR="004E4115" w:rsidRPr="00195092" w:rsidRDefault="0018081E" w:rsidP="005C49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Р</w:t>
      </w:r>
      <w:r w:rsidR="00195092">
        <w:rPr>
          <w:sz w:val="25"/>
          <w:szCs w:val="25"/>
          <w:lang w:eastAsia="ar-SA"/>
        </w:rPr>
        <w:t>уководител</w:t>
      </w:r>
      <w:r>
        <w:rPr>
          <w:sz w:val="25"/>
          <w:szCs w:val="25"/>
          <w:lang w:eastAsia="ar-SA"/>
        </w:rPr>
        <w:t>ем</w:t>
      </w:r>
      <w:r w:rsidR="004E4115" w:rsidRPr="00195092">
        <w:rPr>
          <w:sz w:val="25"/>
          <w:szCs w:val="25"/>
          <w:lang w:eastAsia="ar-SA"/>
        </w:rPr>
        <w:t xml:space="preserve"> Управления Роспотребнадзора по Республике Тыва </w:t>
      </w:r>
      <w:proofErr w:type="spellStart"/>
      <w:r>
        <w:rPr>
          <w:sz w:val="25"/>
          <w:szCs w:val="25"/>
          <w:lang w:eastAsia="ar-SA"/>
        </w:rPr>
        <w:t>Салчак</w:t>
      </w:r>
      <w:proofErr w:type="spellEnd"/>
      <w:r>
        <w:rPr>
          <w:sz w:val="25"/>
          <w:szCs w:val="25"/>
          <w:lang w:eastAsia="ar-SA"/>
        </w:rPr>
        <w:t xml:space="preserve"> Людмилой </w:t>
      </w:r>
      <w:proofErr w:type="spellStart"/>
      <w:r>
        <w:rPr>
          <w:sz w:val="25"/>
          <w:szCs w:val="25"/>
          <w:lang w:eastAsia="ar-SA"/>
        </w:rPr>
        <w:t>Кимовной</w:t>
      </w:r>
      <w:proofErr w:type="spellEnd"/>
    </w:p>
    <w:p w:rsidR="004E4115" w:rsidRPr="004E4115" w:rsidRDefault="004E4115" w:rsidP="005C496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18"/>
          <w:szCs w:val="18"/>
          <w:lang w:eastAsia="ar-SA"/>
        </w:rPr>
      </w:pPr>
      <w:r w:rsidRPr="004E4115">
        <w:rPr>
          <w:sz w:val="18"/>
          <w:szCs w:val="18"/>
          <w:lang w:eastAsia="ar-SA"/>
        </w:rPr>
        <w:t xml:space="preserve">(должность лица, </w:t>
      </w:r>
      <w:r w:rsidRPr="004E4115">
        <w:rPr>
          <w:color w:val="000000"/>
          <w:sz w:val="18"/>
          <w:szCs w:val="18"/>
          <w:lang w:eastAsia="ar-SA"/>
        </w:rPr>
        <w:t>фамилия и инициалы лица, составившего предписание</w:t>
      </w:r>
    </w:p>
    <w:p w:rsidR="00024785" w:rsidRPr="008515E7" w:rsidRDefault="00024785" w:rsidP="005C4968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</w:p>
    <w:p w:rsidR="004E4115" w:rsidRPr="00195092" w:rsidRDefault="004E4115" w:rsidP="005C49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eastAsia="ar-SA"/>
        </w:rPr>
      </w:pPr>
      <w:r w:rsidRPr="00195092">
        <w:rPr>
          <w:color w:val="000000"/>
          <w:sz w:val="25"/>
          <w:szCs w:val="25"/>
          <w:lang w:eastAsia="ar-SA"/>
        </w:rPr>
        <w:t>при проведении профилактическо</w:t>
      </w:r>
      <w:r w:rsidR="00182EA0">
        <w:rPr>
          <w:color w:val="000000"/>
          <w:sz w:val="25"/>
          <w:szCs w:val="25"/>
          <w:lang w:eastAsia="ar-SA"/>
        </w:rPr>
        <w:t>го визита на основании решения</w:t>
      </w:r>
      <w:r w:rsidRPr="00195092">
        <w:rPr>
          <w:color w:val="000000"/>
          <w:sz w:val="25"/>
          <w:szCs w:val="25"/>
          <w:lang w:eastAsia="ar-SA"/>
        </w:rPr>
        <w:t xml:space="preserve"> от </w:t>
      </w:r>
      <w:r w:rsidR="0018081E">
        <w:rPr>
          <w:color w:val="000000"/>
          <w:sz w:val="25"/>
          <w:szCs w:val="25"/>
          <w:lang w:eastAsia="ar-SA"/>
        </w:rPr>
        <w:t>27.03.2024</w:t>
      </w:r>
      <w:r w:rsidRPr="00195092">
        <w:rPr>
          <w:color w:val="000000"/>
          <w:sz w:val="25"/>
          <w:szCs w:val="25"/>
          <w:lang w:eastAsia="ar-SA"/>
        </w:rPr>
        <w:t xml:space="preserve"> г. № </w:t>
      </w:r>
      <w:r w:rsidR="0018081E">
        <w:rPr>
          <w:color w:val="000000"/>
          <w:sz w:val="25"/>
          <w:szCs w:val="25"/>
          <w:lang w:eastAsia="ar-SA"/>
        </w:rPr>
        <w:t>15</w:t>
      </w:r>
      <w:r w:rsidR="000E42DE">
        <w:rPr>
          <w:color w:val="000000"/>
          <w:sz w:val="25"/>
          <w:szCs w:val="25"/>
          <w:lang w:eastAsia="ar-SA"/>
        </w:rPr>
        <w:t>9</w:t>
      </w:r>
      <w:r w:rsidRPr="00195092">
        <w:rPr>
          <w:color w:val="000000"/>
          <w:sz w:val="25"/>
          <w:szCs w:val="25"/>
          <w:lang w:eastAsia="ar-SA"/>
        </w:rPr>
        <w:t xml:space="preserve"> в отношении</w:t>
      </w:r>
    </w:p>
    <w:p w:rsidR="004E4115" w:rsidRPr="000E42DE" w:rsidRDefault="000E42DE" w:rsidP="000E42DE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shd w:val="clear" w:color="auto" w:fill="FFFFFF"/>
        </w:rPr>
      </w:pPr>
      <w:r w:rsidRPr="000E42DE">
        <w:rPr>
          <w:sz w:val="25"/>
          <w:szCs w:val="25"/>
          <w:shd w:val="clear" w:color="auto" w:fill="FFFFFF"/>
        </w:rPr>
        <w:t xml:space="preserve">Муниципального </w:t>
      </w:r>
      <w:r w:rsidR="0020140C" w:rsidRPr="000E42DE">
        <w:rPr>
          <w:sz w:val="25"/>
          <w:szCs w:val="25"/>
          <w:shd w:val="clear" w:color="auto" w:fill="FFFFFF"/>
        </w:rPr>
        <w:t>бюджетного дошкольное</w:t>
      </w:r>
      <w:r w:rsidRPr="000E42DE">
        <w:rPr>
          <w:sz w:val="25"/>
          <w:szCs w:val="25"/>
          <w:shd w:val="clear" w:color="auto" w:fill="FFFFFF"/>
        </w:rPr>
        <w:t xml:space="preserve"> образовательного учреждения детский сад </w:t>
      </w:r>
      <w:r w:rsidR="0020140C" w:rsidRPr="0020140C">
        <w:rPr>
          <w:sz w:val="25"/>
          <w:szCs w:val="25"/>
          <w:shd w:val="clear" w:color="auto" w:fill="FFFFFF"/>
        </w:rPr>
        <w:t>«</w:t>
      </w:r>
      <w:proofErr w:type="spellStart"/>
      <w:r w:rsidR="0020140C" w:rsidRPr="0020140C">
        <w:rPr>
          <w:sz w:val="25"/>
          <w:szCs w:val="25"/>
          <w:shd w:val="clear" w:color="auto" w:fill="FFFFFF"/>
        </w:rPr>
        <w:t>Чинчилер</w:t>
      </w:r>
      <w:proofErr w:type="spellEnd"/>
      <w:r w:rsidR="0020140C" w:rsidRPr="0020140C">
        <w:rPr>
          <w:sz w:val="25"/>
          <w:szCs w:val="25"/>
          <w:shd w:val="clear" w:color="auto" w:fill="FFFFFF"/>
        </w:rPr>
        <w:t xml:space="preserve">» с. </w:t>
      </w:r>
      <w:proofErr w:type="spellStart"/>
      <w:r w:rsidR="0020140C" w:rsidRPr="0020140C">
        <w:rPr>
          <w:sz w:val="25"/>
          <w:szCs w:val="25"/>
          <w:shd w:val="clear" w:color="auto" w:fill="FFFFFF"/>
        </w:rPr>
        <w:t>Чыргакы</w:t>
      </w:r>
      <w:proofErr w:type="spellEnd"/>
      <w:r w:rsidR="0020140C" w:rsidRPr="0020140C">
        <w:rPr>
          <w:sz w:val="25"/>
          <w:szCs w:val="25"/>
          <w:shd w:val="clear" w:color="auto" w:fill="FFFFFF"/>
        </w:rPr>
        <w:t xml:space="preserve"> муниципального района Дзун-Хемчикский </w:t>
      </w:r>
      <w:proofErr w:type="spellStart"/>
      <w:r w:rsidR="0020140C" w:rsidRPr="0020140C">
        <w:rPr>
          <w:sz w:val="25"/>
          <w:szCs w:val="25"/>
          <w:shd w:val="clear" w:color="auto" w:fill="FFFFFF"/>
        </w:rPr>
        <w:t>кожуун</w:t>
      </w:r>
      <w:proofErr w:type="spellEnd"/>
      <w:r w:rsidR="0020140C" w:rsidRPr="0020140C">
        <w:rPr>
          <w:sz w:val="25"/>
          <w:szCs w:val="25"/>
          <w:shd w:val="clear" w:color="auto" w:fill="FFFFFF"/>
        </w:rPr>
        <w:t xml:space="preserve"> Республики Тыва (ОГРН: 1031700624064, Дата присвоения ОГРН: 17.03.2003, ИНН: 1709005385)</w:t>
      </w:r>
    </w:p>
    <w:p w:rsidR="00490382" w:rsidRDefault="006B5493" w:rsidP="005C496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  <w:r w:rsidRPr="00CE2F74">
        <w:rPr>
          <w:rFonts w:eastAsiaTheme="minorHAnsi"/>
          <w:sz w:val="20"/>
          <w:szCs w:val="18"/>
          <w:lang w:eastAsia="en-US"/>
        </w:rPr>
        <w:t>(указыва</w:t>
      </w:r>
      <w:r w:rsidR="001C48E3">
        <w:rPr>
          <w:rFonts w:eastAsiaTheme="minorHAnsi"/>
          <w:sz w:val="20"/>
          <w:szCs w:val="18"/>
          <w:lang w:eastAsia="en-US"/>
        </w:rPr>
        <w:t>е</w:t>
      </w:r>
      <w:r w:rsidRPr="00CE2F74">
        <w:rPr>
          <w:rFonts w:eastAsiaTheme="minorHAnsi"/>
          <w:sz w:val="20"/>
          <w:szCs w:val="18"/>
          <w:lang w:eastAsia="en-US"/>
        </w:rPr>
        <w:t xml:space="preserve">тся </w:t>
      </w:r>
      <w:r w:rsidR="001C48E3">
        <w:rPr>
          <w:rFonts w:eastAsiaTheme="minorHAnsi"/>
          <w:sz w:val="20"/>
          <w:szCs w:val="18"/>
          <w:lang w:eastAsia="en-US"/>
        </w:rPr>
        <w:t>наименование</w:t>
      </w:r>
      <w:r w:rsidRPr="00CE2F74">
        <w:rPr>
          <w:rFonts w:eastAsiaTheme="minorHAnsi"/>
          <w:sz w:val="20"/>
          <w:szCs w:val="18"/>
          <w:lang w:eastAsia="en-US"/>
        </w:rPr>
        <w:t xml:space="preserve"> контролируем</w:t>
      </w:r>
      <w:r w:rsidR="001C48E3">
        <w:rPr>
          <w:rFonts w:eastAsiaTheme="minorHAnsi"/>
          <w:sz w:val="20"/>
          <w:szCs w:val="18"/>
          <w:lang w:eastAsia="en-US"/>
        </w:rPr>
        <w:t>ого</w:t>
      </w:r>
      <w:r w:rsidRPr="00CE2F74">
        <w:rPr>
          <w:rFonts w:eastAsiaTheme="minorHAnsi"/>
          <w:sz w:val="20"/>
          <w:szCs w:val="18"/>
          <w:lang w:eastAsia="en-US"/>
        </w:rPr>
        <w:t xml:space="preserve"> лиц</w:t>
      </w:r>
      <w:r w:rsidR="001C48E3">
        <w:rPr>
          <w:rFonts w:eastAsiaTheme="minorHAnsi"/>
          <w:sz w:val="20"/>
          <w:szCs w:val="18"/>
          <w:lang w:eastAsia="en-US"/>
        </w:rPr>
        <w:t>а,</w:t>
      </w:r>
      <w:r w:rsidRPr="00CE2F74">
        <w:rPr>
          <w:rFonts w:eastAsiaTheme="minorHAnsi"/>
          <w:sz w:val="20"/>
          <w:szCs w:val="18"/>
          <w:lang w:eastAsia="en-US"/>
        </w:rPr>
        <w:t xml:space="preserve"> адрес место нахождения</w:t>
      </w:r>
      <w:r w:rsidR="00490382">
        <w:rPr>
          <w:rFonts w:eastAsiaTheme="minorHAnsi"/>
          <w:sz w:val="20"/>
          <w:szCs w:val="18"/>
          <w:lang w:eastAsia="en-US"/>
        </w:rPr>
        <w:t xml:space="preserve"> и</w:t>
      </w:r>
      <w:r w:rsidR="00490382">
        <w:rPr>
          <w:rFonts w:eastAsiaTheme="minorHAnsi"/>
          <w:sz w:val="20"/>
          <w:szCs w:val="20"/>
          <w:lang w:eastAsia="en-US"/>
        </w:rPr>
        <w:t xml:space="preserve"> места осуществления деятельности)</w:t>
      </w:r>
    </w:p>
    <w:p w:rsidR="00A44C5D" w:rsidRPr="00A44C5D" w:rsidRDefault="00A44C5D" w:rsidP="00195092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18"/>
          <w:szCs w:val="18"/>
        </w:rPr>
      </w:pPr>
    </w:p>
    <w:p w:rsidR="004E4115" w:rsidRPr="00195092" w:rsidRDefault="002C4B17" w:rsidP="00195092">
      <w:pPr>
        <w:ind w:firstLine="709"/>
        <w:jc w:val="both"/>
        <w:rPr>
          <w:color w:val="000000"/>
          <w:sz w:val="25"/>
          <w:szCs w:val="25"/>
        </w:rPr>
      </w:pPr>
      <w:r w:rsidRPr="00195092">
        <w:rPr>
          <w:color w:val="000000"/>
          <w:sz w:val="25"/>
          <w:szCs w:val="25"/>
        </w:rPr>
        <w:t>выявлены следующие нарушения обязательных требований</w:t>
      </w:r>
      <w:r w:rsidR="001C48E3" w:rsidRPr="00195092">
        <w:rPr>
          <w:color w:val="000000"/>
          <w:sz w:val="25"/>
          <w:szCs w:val="25"/>
        </w:rPr>
        <w:t>:</w:t>
      </w:r>
      <w:r w:rsidRPr="00195092">
        <w:rPr>
          <w:color w:val="000000"/>
          <w:sz w:val="25"/>
          <w:szCs w:val="25"/>
        </w:rPr>
        <w:t xml:space="preserve"> </w:t>
      </w:r>
    </w:p>
    <w:p w:rsidR="0018081E" w:rsidRDefault="00B54816" w:rsidP="007B11A3">
      <w:pPr>
        <w:ind w:firstLine="709"/>
        <w:jc w:val="both"/>
        <w:rPr>
          <w:bCs/>
          <w:iCs/>
          <w:sz w:val="25"/>
          <w:szCs w:val="25"/>
          <w:lang w:bidi="ru-RU"/>
        </w:rPr>
      </w:pPr>
      <w:r>
        <w:rPr>
          <w:iCs/>
          <w:sz w:val="25"/>
          <w:szCs w:val="25"/>
        </w:rPr>
        <w:t xml:space="preserve">1. </w:t>
      </w:r>
      <w:r w:rsidR="0018081E" w:rsidRPr="0018081E">
        <w:rPr>
          <w:bCs/>
          <w:iCs/>
          <w:sz w:val="25"/>
          <w:szCs w:val="25"/>
          <w:lang w:bidi="ru-RU"/>
        </w:rPr>
        <w:t>Муниципальное бюджетное дошкольное образовательное учреждение детский сад «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Чинчилер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» с.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Чыргакы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Дзун-Хемчикского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 района Республики Тыва. (далее – детский сад «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Чинчилер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») размещен в 4х отдельно стоящих деревянных зданиях, расположенных на территориях, по адресам: Республика Тыва,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Дзун-Хемчикского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 района, с.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Чыргакы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, ул.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Монгуш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Чола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 xml:space="preserve">, д. 43 и ул. </w:t>
      </w:r>
      <w:proofErr w:type="spellStart"/>
      <w:r w:rsidR="0018081E" w:rsidRPr="0018081E">
        <w:rPr>
          <w:bCs/>
          <w:iCs/>
          <w:sz w:val="25"/>
          <w:szCs w:val="25"/>
          <w:lang w:bidi="ru-RU"/>
        </w:rPr>
        <w:t>Ийистерлиг</w:t>
      </w:r>
      <w:proofErr w:type="spellEnd"/>
      <w:r w:rsidR="0018081E" w:rsidRPr="0018081E">
        <w:rPr>
          <w:bCs/>
          <w:iCs/>
          <w:sz w:val="25"/>
          <w:szCs w:val="25"/>
          <w:lang w:bidi="ru-RU"/>
        </w:rPr>
        <w:t>, д. 39.</w:t>
      </w:r>
    </w:p>
    <w:p w:rsidR="0018081E" w:rsidRPr="0018081E" w:rsidRDefault="0018081E" w:rsidP="0018081E">
      <w:pPr>
        <w:ind w:firstLine="709"/>
        <w:jc w:val="both"/>
        <w:rPr>
          <w:iCs/>
          <w:sz w:val="25"/>
          <w:szCs w:val="25"/>
          <w:lang w:bidi="ru-RU"/>
        </w:rPr>
      </w:pPr>
      <w:r w:rsidRPr="0018081E">
        <w:rPr>
          <w:iCs/>
          <w:sz w:val="25"/>
          <w:szCs w:val="25"/>
          <w:lang w:bidi="ru-RU"/>
        </w:rPr>
        <w:t xml:space="preserve">Год постройки здания по адресу: </w:t>
      </w:r>
      <w:r w:rsidRPr="0018081E">
        <w:rPr>
          <w:bCs/>
          <w:iCs/>
          <w:sz w:val="25"/>
          <w:szCs w:val="25"/>
          <w:lang w:bidi="ru-RU"/>
        </w:rPr>
        <w:t xml:space="preserve">с. </w:t>
      </w:r>
      <w:proofErr w:type="spellStart"/>
      <w:r w:rsidRPr="0018081E">
        <w:rPr>
          <w:bCs/>
          <w:iCs/>
          <w:sz w:val="25"/>
          <w:szCs w:val="25"/>
          <w:lang w:bidi="ru-RU"/>
        </w:rPr>
        <w:t>Чыргакы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, ул. </w:t>
      </w:r>
      <w:proofErr w:type="spellStart"/>
      <w:r w:rsidRPr="0018081E">
        <w:rPr>
          <w:bCs/>
          <w:iCs/>
          <w:sz w:val="25"/>
          <w:szCs w:val="25"/>
          <w:lang w:bidi="ru-RU"/>
        </w:rPr>
        <w:t>Ийистер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, 39 </w:t>
      </w:r>
      <w:r w:rsidRPr="0018081E">
        <w:rPr>
          <w:iCs/>
          <w:sz w:val="25"/>
          <w:szCs w:val="25"/>
          <w:lang w:bidi="ru-RU"/>
        </w:rPr>
        <w:t xml:space="preserve">- 1970 год, нетиповое здание, капитальный ремонт с момента эксплуатации не проводился. Полы во всех помещениях сада деформированное, с многочисленными щелями и неровностями, местами доски шатаются. Стены помещений сада имеет наклоны, выпуклости, волнообразное, многочисленные щели разных размеров, что </w:t>
      </w:r>
      <w:r w:rsidRPr="0018081E">
        <w:rPr>
          <w:b/>
          <w:iCs/>
          <w:sz w:val="25"/>
          <w:szCs w:val="25"/>
          <w:lang w:bidi="ru-RU"/>
        </w:rPr>
        <w:t>является нарушением</w:t>
      </w:r>
      <w:r w:rsidRPr="0018081E">
        <w:rPr>
          <w:iCs/>
          <w:sz w:val="25"/>
          <w:szCs w:val="25"/>
          <w:lang w:bidi="ru-RU"/>
        </w:rPr>
        <w:t xml:space="preserve"> требований п. 2.5.3 СП 2.4.3648-20. </w:t>
      </w:r>
      <w:r w:rsidRPr="0018081E">
        <w:rPr>
          <w:bCs/>
          <w:iCs/>
          <w:sz w:val="25"/>
          <w:szCs w:val="25"/>
          <w:lang w:bidi="ru-RU"/>
        </w:rPr>
        <w:t xml:space="preserve">Проведена реконструкция помещений для оборудования туалетных комнат. С 2022 г. здание учреждения оборудовано автономной системой холодного и горячего водоснабжения, водоотведения в туалетной комнате, совмещенной с умывальной. </w:t>
      </w:r>
      <w:r w:rsidRPr="0018081E">
        <w:rPr>
          <w:iCs/>
          <w:sz w:val="25"/>
          <w:szCs w:val="25"/>
          <w:lang w:bidi="ru-RU"/>
        </w:rPr>
        <w:t xml:space="preserve">Здание садика по улице </w:t>
      </w:r>
      <w:r w:rsidRPr="0018081E">
        <w:rPr>
          <w:bCs/>
          <w:iCs/>
          <w:sz w:val="25"/>
          <w:szCs w:val="25"/>
          <w:lang w:bidi="ru-RU"/>
        </w:rPr>
        <w:t xml:space="preserve">ул. </w:t>
      </w:r>
      <w:proofErr w:type="spellStart"/>
      <w:r w:rsidRPr="0018081E">
        <w:rPr>
          <w:bCs/>
          <w:iCs/>
          <w:sz w:val="25"/>
          <w:szCs w:val="25"/>
          <w:lang w:bidi="ru-RU"/>
        </w:rPr>
        <w:t>Ийистер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, 39 </w:t>
      </w:r>
      <w:r w:rsidRPr="0018081E">
        <w:rPr>
          <w:iCs/>
          <w:sz w:val="25"/>
          <w:szCs w:val="25"/>
          <w:lang w:bidi="ru-RU"/>
        </w:rPr>
        <w:t xml:space="preserve">требуется проведение экспертизы несущих конструкций. </w:t>
      </w:r>
    </w:p>
    <w:p w:rsidR="0018081E" w:rsidRPr="0018081E" w:rsidRDefault="0018081E" w:rsidP="0018081E">
      <w:pPr>
        <w:ind w:firstLine="709"/>
        <w:jc w:val="both"/>
        <w:rPr>
          <w:iCs/>
          <w:sz w:val="25"/>
          <w:szCs w:val="25"/>
          <w:lang w:bidi="ru-RU"/>
        </w:rPr>
      </w:pPr>
      <w:r w:rsidRPr="0018081E">
        <w:rPr>
          <w:iCs/>
          <w:sz w:val="25"/>
          <w:szCs w:val="25"/>
          <w:lang w:bidi="ru-RU"/>
        </w:rPr>
        <w:t xml:space="preserve">Год постройки здания по адресу: </w:t>
      </w:r>
      <w:r w:rsidRPr="0018081E">
        <w:rPr>
          <w:bCs/>
          <w:iCs/>
          <w:sz w:val="25"/>
          <w:szCs w:val="25"/>
          <w:lang w:bidi="ru-RU"/>
        </w:rPr>
        <w:t xml:space="preserve">с. </w:t>
      </w:r>
      <w:proofErr w:type="spellStart"/>
      <w:r w:rsidRPr="0018081E">
        <w:rPr>
          <w:bCs/>
          <w:iCs/>
          <w:sz w:val="25"/>
          <w:szCs w:val="25"/>
          <w:lang w:bidi="ru-RU"/>
        </w:rPr>
        <w:t>Чыргакы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, ул. </w:t>
      </w:r>
      <w:proofErr w:type="spellStart"/>
      <w:r w:rsidRPr="0018081E">
        <w:rPr>
          <w:bCs/>
          <w:iCs/>
          <w:sz w:val="25"/>
          <w:szCs w:val="25"/>
          <w:lang w:bidi="ru-RU"/>
        </w:rPr>
        <w:t>Монгуш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 </w:t>
      </w:r>
      <w:proofErr w:type="spellStart"/>
      <w:r w:rsidRPr="0018081E">
        <w:rPr>
          <w:bCs/>
          <w:iCs/>
          <w:sz w:val="25"/>
          <w:szCs w:val="25"/>
          <w:lang w:bidi="ru-RU"/>
        </w:rPr>
        <w:t>Чола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, д. 43 </w:t>
      </w:r>
      <w:r w:rsidRPr="0018081E">
        <w:rPr>
          <w:iCs/>
          <w:sz w:val="25"/>
          <w:szCs w:val="25"/>
          <w:lang w:bidi="ru-RU"/>
        </w:rPr>
        <w:t xml:space="preserve">- 1960 год (по данным технического паспорта), нетиповое здание, капитальный ремонт с момента эксплуатации не проводился. Полы во всех помещениях сада деформированное, с многочисленными щелями и неровностями, местами доски шатаются. Стены помещений сада имеет наклоны, выпуклости, волнообразное, многочисленные щели разных размеров, что </w:t>
      </w:r>
      <w:r w:rsidRPr="0018081E">
        <w:rPr>
          <w:b/>
          <w:iCs/>
          <w:sz w:val="25"/>
          <w:szCs w:val="25"/>
          <w:lang w:bidi="ru-RU"/>
        </w:rPr>
        <w:t>является нарушением</w:t>
      </w:r>
      <w:r w:rsidRPr="0018081E">
        <w:rPr>
          <w:iCs/>
          <w:sz w:val="25"/>
          <w:szCs w:val="25"/>
          <w:lang w:bidi="ru-RU"/>
        </w:rPr>
        <w:t xml:space="preserve"> требований п. 2.5.3 СП 2.4.3648-20. </w:t>
      </w:r>
      <w:r w:rsidRPr="0018081E">
        <w:rPr>
          <w:bCs/>
          <w:iCs/>
          <w:sz w:val="25"/>
          <w:szCs w:val="25"/>
          <w:lang w:bidi="ru-RU"/>
        </w:rPr>
        <w:t xml:space="preserve">Проведена реконструкция помещений для оборудования туалетных комнат. В 2018 г. здание учреждения оборудовано автономной системой холодного и горячего водоснабжения, водоотведения в туалетной комнате, совмещенной с умывальной, в медицинском кабинете. </w:t>
      </w:r>
      <w:r w:rsidRPr="0018081E">
        <w:rPr>
          <w:iCs/>
          <w:sz w:val="25"/>
          <w:szCs w:val="25"/>
          <w:lang w:bidi="ru-RU"/>
        </w:rPr>
        <w:t xml:space="preserve">Здание садика по </w:t>
      </w:r>
      <w:r w:rsidRPr="0018081E">
        <w:rPr>
          <w:bCs/>
          <w:iCs/>
          <w:sz w:val="25"/>
          <w:szCs w:val="25"/>
          <w:lang w:bidi="ru-RU"/>
        </w:rPr>
        <w:t xml:space="preserve">ул. </w:t>
      </w:r>
      <w:proofErr w:type="spellStart"/>
      <w:r w:rsidRPr="0018081E">
        <w:rPr>
          <w:bCs/>
          <w:iCs/>
          <w:sz w:val="25"/>
          <w:szCs w:val="25"/>
          <w:lang w:bidi="ru-RU"/>
        </w:rPr>
        <w:t>Монгуш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 </w:t>
      </w:r>
      <w:proofErr w:type="spellStart"/>
      <w:r w:rsidRPr="0018081E">
        <w:rPr>
          <w:bCs/>
          <w:iCs/>
          <w:sz w:val="25"/>
          <w:szCs w:val="25"/>
          <w:lang w:bidi="ru-RU"/>
        </w:rPr>
        <w:t>Чола</w:t>
      </w:r>
      <w:proofErr w:type="spellEnd"/>
      <w:r w:rsidRPr="0018081E">
        <w:rPr>
          <w:bCs/>
          <w:iCs/>
          <w:sz w:val="25"/>
          <w:szCs w:val="25"/>
          <w:lang w:bidi="ru-RU"/>
        </w:rPr>
        <w:t xml:space="preserve">, д. 43 </w:t>
      </w:r>
      <w:r w:rsidRPr="0018081E">
        <w:rPr>
          <w:iCs/>
          <w:sz w:val="25"/>
          <w:szCs w:val="25"/>
          <w:lang w:bidi="ru-RU"/>
        </w:rPr>
        <w:t xml:space="preserve">требуется проведение экспертизы несущих конструкций. 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  <w:lang w:bidi="ru-RU"/>
        </w:rPr>
      </w:pPr>
      <w:r>
        <w:rPr>
          <w:iCs/>
          <w:sz w:val="25"/>
          <w:szCs w:val="25"/>
          <w:lang w:bidi="ru-RU"/>
        </w:rPr>
        <w:t xml:space="preserve">2. </w:t>
      </w:r>
      <w:r w:rsidRPr="0018081E">
        <w:rPr>
          <w:iCs/>
          <w:sz w:val="25"/>
          <w:szCs w:val="25"/>
          <w:lang w:bidi="ru-RU"/>
        </w:rPr>
        <w:t xml:space="preserve">Здание пищеблока и прачечной, расположенных по адресу: с. </w:t>
      </w:r>
      <w:proofErr w:type="spellStart"/>
      <w:r w:rsidRPr="0018081E">
        <w:rPr>
          <w:iCs/>
          <w:sz w:val="25"/>
          <w:szCs w:val="25"/>
          <w:lang w:bidi="ru-RU"/>
        </w:rPr>
        <w:t>Чыргакы</w:t>
      </w:r>
      <w:proofErr w:type="spellEnd"/>
      <w:r w:rsidRPr="0018081E">
        <w:rPr>
          <w:iCs/>
          <w:sz w:val="25"/>
          <w:szCs w:val="25"/>
          <w:lang w:bidi="ru-RU"/>
        </w:rPr>
        <w:t xml:space="preserve">, ул. </w:t>
      </w:r>
      <w:proofErr w:type="spellStart"/>
      <w:r w:rsidRPr="0018081E">
        <w:rPr>
          <w:iCs/>
          <w:sz w:val="25"/>
          <w:szCs w:val="25"/>
          <w:lang w:bidi="ru-RU"/>
        </w:rPr>
        <w:t>Ийистер</w:t>
      </w:r>
      <w:proofErr w:type="spellEnd"/>
      <w:r w:rsidRPr="0018081E">
        <w:rPr>
          <w:iCs/>
          <w:sz w:val="25"/>
          <w:szCs w:val="25"/>
          <w:lang w:bidi="ru-RU"/>
        </w:rPr>
        <w:t xml:space="preserve">, 39 не оборудовано беспрерывной подачей холодной и горячей водой, </w:t>
      </w:r>
      <w:r w:rsidRPr="0018081E">
        <w:rPr>
          <w:bCs/>
          <w:iCs/>
          <w:sz w:val="25"/>
          <w:szCs w:val="25"/>
          <w:lang w:bidi="ru-RU"/>
        </w:rPr>
        <w:t xml:space="preserve">что </w:t>
      </w:r>
      <w:r w:rsidRPr="0018081E">
        <w:rPr>
          <w:b/>
          <w:bCs/>
          <w:iCs/>
          <w:sz w:val="25"/>
          <w:szCs w:val="25"/>
          <w:lang w:bidi="ru-RU"/>
        </w:rPr>
        <w:t>не соответствует требованиям</w:t>
      </w:r>
      <w:r w:rsidRPr="0018081E">
        <w:rPr>
          <w:bCs/>
          <w:iCs/>
          <w:sz w:val="25"/>
          <w:szCs w:val="25"/>
          <w:lang w:bidi="ru-RU"/>
        </w:rPr>
        <w:t xml:space="preserve"> п. </w:t>
      </w:r>
      <w:r w:rsidRPr="0018081E">
        <w:rPr>
          <w:iCs/>
          <w:sz w:val="25"/>
          <w:szCs w:val="25"/>
          <w:lang w:bidi="ru-RU"/>
        </w:rPr>
        <w:t>2.6.5. СП 2.4.3648-20.</w:t>
      </w:r>
    </w:p>
    <w:p w:rsidR="00361ECB" w:rsidRPr="00361ECB" w:rsidRDefault="0018081E" w:rsidP="00361ECB">
      <w:pPr>
        <w:ind w:firstLine="709"/>
        <w:jc w:val="both"/>
        <w:rPr>
          <w:bCs/>
          <w:iCs/>
          <w:sz w:val="25"/>
          <w:szCs w:val="25"/>
        </w:rPr>
      </w:pPr>
      <w:r>
        <w:rPr>
          <w:iCs/>
          <w:sz w:val="25"/>
          <w:szCs w:val="25"/>
          <w:lang w:bidi="ru-RU"/>
        </w:rPr>
        <w:t xml:space="preserve">3. </w:t>
      </w:r>
      <w:r w:rsidR="00361ECB" w:rsidRPr="00361ECB">
        <w:rPr>
          <w:bCs/>
          <w:iCs/>
          <w:sz w:val="25"/>
          <w:szCs w:val="25"/>
        </w:rPr>
        <w:t>В набор помещений пищеблока входит:</w:t>
      </w:r>
    </w:p>
    <w:p w:rsidR="00361ECB" w:rsidRPr="00361ECB" w:rsidRDefault="00361ECB" w:rsidP="00361ECB">
      <w:pPr>
        <w:ind w:firstLine="709"/>
        <w:jc w:val="both"/>
        <w:rPr>
          <w:bCs/>
          <w:iCs/>
          <w:sz w:val="25"/>
          <w:szCs w:val="25"/>
        </w:rPr>
      </w:pPr>
      <w:r w:rsidRPr="00361ECB">
        <w:rPr>
          <w:bCs/>
          <w:iCs/>
          <w:sz w:val="25"/>
          <w:szCs w:val="25"/>
        </w:rPr>
        <w:t xml:space="preserve">- горячий цех; </w:t>
      </w:r>
    </w:p>
    <w:p w:rsidR="007B11A3" w:rsidRDefault="00361ECB" w:rsidP="00361ECB">
      <w:pPr>
        <w:ind w:firstLine="709"/>
        <w:jc w:val="both"/>
        <w:rPr>
          <w:bCs/>
          <w:iCs/>
          <w:sz w:val="25"/>
          <w:szCs w:val="25"/>
        </w:rPr>
      </w:pPr>
      <w:r w:rsidRPr="00361ECB">
        <w:rPr>
          <w:bCs/>
          <w:iCs/>
          <w:sz w:val="25"/>
          <w:szCs w:val="25"/>
        </w:rPr>
        <w:t xml:space="preserve">- складское помещение, что является </w:t>
      </w:r>
      <w:r w:rsidRPr="00361ECB">
        <w:rPr>
          <w:b/>
          <w:bCs/>
          <w:iCs/>
          <w:sz w:val="25"/>
          <w:szCs w:val="25"/>
        </w:rPr>
        <w:t>нарушением требований</w:t>
      </w:r>
      <w:r w:rsidRPr="00361ECB">
        <w:rPr>
          <w:bCs/>
          <w:iCs/>
          <w:sz w:val="25"/>
          <w:szCs w:val="25"/>
        </w:rPr>
        <w:t xml:space="preserve"> п. 2.4.6.1 СП 2.4.3648-20.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  <w:u w:val="single"/>
        </w:rPr>
      </w:pPr>
      <w:r>
        <w:rPr>
          <w:bCs/>
          <w:iCs/>
          <w:sz w:val="25"/>
          <w:szCs w:val="25"/>
        </w:rPr>
        <w:t xml:space="preserve">4. </w:t>
      </w:r>
      <w:r w:rsidRPr="0018081E">
        <w:rPr>
          <w:bCs/>
          <w:i/>
          <w:iCs/>
          <w:sz w:val="25"/>
          <w:szCs w:val="25"/>
          <w:u w:val="single"/>
        </w:rPr>
        <w:t>Площадь помещений на 1 ребенка: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>Вторая младшая группа «Бусинки» (дети в возрасте 2 - 4 года)</w:t>
      </w:r>
      <w:r w:rsidRPr="0018081E">
        <w:rPr>
          <w:bCs/>
          <w:iCs/>
          <w:sz w:val="25"/>
          <w:szCs w:val="25"/>
        </w:rPr>
        <w:t xml:space="preserve"> </w:t>
      </w:r>
      <w:r w:rsidRPr="0018081E">
        <w:rPr>
          <w:bCs/>
          <w:i/>
          <w:iCs/>
          <w:sz w:val="25"/>
          <w:szCs w:val="25"/>
        </w:rPr>
        <w:t>– 18 детей;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Cs/>
          <w:sz w:val="25"/>
          <w:szCs w:val="25"/>
        </w:rPr>
        <w:t>- групповая (игровая), площадью 41,4 м</w:t>
      </w:r>
      <w:r w:rsidRPr="0018081E">
        <w:rPr>
          <w:bCs/>
          <w:iCs/>
          <w:sz w:val="25"/>
          <w:szCs w:val="25"/>
          <w:vertAlign w:val="superscript"/>
        </w:rPr>
        <w:t>2</w:t>
      </w:r>
      <w:r w:rsidRPr="0018081E">
        <w:rPr>
          <w:bCs/>
          <w:iCs/>
          <w:sz w:val="25"/>
          <w:szCs w:val="25"/>
        </w:rPr>
        <w:t>, площадь на 1 ребенка составляет 2,3 м</w:t>
      </w:r>
      <w:r w:rsidRPr="0018081E">
        <w:rPr>
          <w:bCs/>
          <w:iCs/>
          <w:sz w:val="25"/>
          <w:szCs w:val="25"/>
          <w:vertAlign w:val="superscript"/>
        </w:rPr>
        <w:t>2</w:t>
      </w:r>
      <w:r w:rsidRPr="0018081E">
        <w:rPr>
          <w:bCs/>
          <w:iCs/>
          <w:sz w:val="25"/>
          <w:szCs w:val="25"/>
        </w:rPr>
        <w:t>, при гигиеническом нормативе для групп раннего возраста до 3 лет не менее 2,5 м</w:t>
      </w:r>
      <w:r w:rsidRPr="0018081E">
        <w:rPr>
          <w:bCs/>
          <w:iCs/>
          <w:sz w:val="25"/>
          <w:szCs w:val="25"/>
          <w:vertAlign w:val="superscript"/>
        </w:rPr>
        <w:t xml:space="preserve">2 </w:t>
      </w:r>
      <w:r w:rsidRPr="0018081E">
        <w:rPr>
          <w:bCs/>
          <w:iCs/>
          <w:sz w:val="25"/>
          <w:szCs w:val="25"/>
        </w:rPr>
        <w:t>на 1 ребенка, для детей в возрасте 3-4 лет не менее 2 м</w:t>
      </w:r>
      <w:r w:rsidRPr="0018081E">
        <w:rPr>
          <w:bCs/>
          <w:iCs/>
          <w:sz w:val="25"/>
          <w:szCs w:val="25"/>
          <w:vertAlign w:val="superscript"/>
        </w:rPr>
        <w:t>2</w:t>
      </w:r>
      <w:r w:rsidRPr="0018081E">
        <w:rPr>
          <w:bCs/>
          <w:iCs/>
          <w:sz w:val="25"/>
          <w:szCs w:val="25"/>
        </w:rPr>
        <w:t>, что</w:t>
      </w:r>
      <w:r w:rsidRPr="0018081E">
        <w:rPr>
          <w:b/>
          <w:bCs/>
          <w:iCs/>
          <w:sz w:val="25"/>
          <w:szCs w:val="25"/>
        </w:rPr>
        <w:t xml:space="preserve"> не соответствует </w:t>
      </w:r>
      <w:r w:rsidRPr="0018081E">
        <w:rPr>
          <w:bCs/>
          <w:iCs/>
          <w:sz w:val="25"/>
          <w:szCs w:val="25"/>
        </w:rPr>
        <w:t>требованиям п. 3.1.1. СП 2.4.3648-20;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Cs/>
          <w:sz w:val="25"/>
          <w:szCs w:val="25"/>
        </w:rPr>
        <w:t>- спальня площадью 16,8 м</w:t>
      </w:r>
      <w:r w:rsidRPr="0018081E">
        <w:rPr>
          <w:bCs/>
          <w:iCs/>
          <w:sz w:val="25"/>
          <w:szCs w:val="25"/>
          <w:vertAlign w:val="superscript"/>
        </w:rPr>
        <w:t xml:space="preserve">2 </w:t>
      </w:r>
      <w:r w:rsidRPr="0018081E">
        <w:rPr>
          <w:bCs/>
          <w:iCs/>
          <w:sz w:val="25"/>
          <w:szCs w:val="25"/>
        </w:rPr>
        <w:t>т.е. площадь на 1 ребенка составляет 0,9 м</w:t>
      </w:r>
      <w:r w:rsidRPr="0018081E">
        <w:rPr>
          <w:bCs/>
          <w:iCs/>
          <w:sz w:val="25"/>
          <w:szCs w:val="25"/>
          <w:vertAlign w:val="superscript"/>
        </w:rPr>
        <w:t>2</w:t>
      </w:r>
      <w:r w:rsidRPr="0018081E">
        <w:rPr>
          <w:bCs/>
          <w:iCs/>
          <w:sz w:val="25"/>
          <w:szCs w:val="25"/>
        </w:rPr>
        <w:t>, при гигиеническом нормативе для детей до 3 лет не менее 1,8 м</w:t>
      </w:r>
      <w:r w:rsidRPr="0018081E">
        <w:rPr>
          <w:bCs/>
          <w:iCs/>
          <w:sz w:val="25"/>
          <w:szCs w:val="25"/>
          <w:vertAlign w:val="superscript"/>
        </w:rPr>
        <w:t xml:space="preserve">2 </w:t>
      </w:r>
      <w:r w:rsidRPr="0018081E">
        <w:rPr>
          <w:bCs/>
          <w:iCs/>
          <w:sz w:val="25"/>
          <w:szCs w:val="25"/>
        </w:rPr>
        <w:t>на 1 ребенка, для детей в возрасте 3-4 лет не менее 2 м</w:t>
      </w:r>
      <w:r w:rsidRPr="0018081E">
        <w:rPr>
          <w:bCs/>
          <w:iCs/>
          <w:sz w:val="25"/>
          <w:szCs w:val="25"/>
          <w:vertAlign w:val="superscript"/>
        </w:rPr>
        <w:t>2</w:t>
      </w:r>
      <w:r w:rsidRPr="0018081E">
        <w:rPr>
          <w:bCs/>
          <w:iCs/>
          <w:sz w:val="25"/>
          <w:szCs w:val="25"/>
        </w:rPr>
        <w:t>, что</w:t>
      </w:r>
      <w:r w:rsidRPr="0018081E">
        <w:rPr>
          <w:b/>
          <w:bCs/>
          <w:iCs/>
          <w:sz w:val="25"/>
          <w:szCs w:val="25"/>
        </w:rPr>
        <w:t xml:space="preserve"> не соответствует </w:t>
      </w:r>
      <w:r w:rsidRPr="0018081E">
        <w:rPr>
          <w:bCs/>
          <w:iCs/>
          <w:sz w:val="25"/>
          <w:szCs w:val="25"/>
        </w:rPr>
        <w:t>требованиям п. 3.1.1. СП 2.4.3648-20;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</w:rPr>
      </w:pPr>
      <w:r>
        <w:rPr>
          <w:bCs/>
          <w:iCs/>
          <w:sz w:val="25"/>
          <w:szCs w:val="25"/>
        </w:rPr>
        <w:t xml:space="preserve">5. </w:t>
      </w:r>
      <w:r w:rsidRPr="0018081E">
        <w:rPr>
          <w:bCs/>
          <w:i/>
          <w:iCs/>
          <w:sz w:val="25"/>
          <w:szCs w:val="25"/>
        </w:rPr>
        <w:t>Продолжительность занятий для детей составил: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>- старшей группы «Ромашки» (5-6 лет) –</w:t>
      </w:r>
      <w:r w:rsidRPr="0018081E">
        <w:rPr>
          <w:bCs/>
          <w:iCs/>
          <w:sz w:val="25"/>
          <w:szCs w:val="25"/>
        </w:rPr>
        <w:t xml:space="preserve"> по 25 минут, при гигиеническом нормативе для детей от 5 до 6 лет – не более 25 минут, что</w:t>
      </w:r>
      <w:r w:rsidRPr="0018081E">
        <w:rPr>
          <w:b/>
          <w:bCs/>
          <w:iCs/>
          <w:sz w:val="25"/>
          <w:szCs w:val="25"/>
        </w:rPr>
        <w:t xml:space="preserve"> соответствует</w:t>
      </w:r>
      <w:r w:rsidRPr="0018081E">
        <w:rPr>
          <w:bCs/>
          <w:iCs/>
          <w:sz w:val="25"/>
          <w:szCs w:val="25"/>
        </w:rPr>
        <w:t xml:space="preserve"> требованиям табл. 6.6. СанПиН 1.2.3685-21.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 xml:space="preserve">Продолжительность дневной суммарной образовательной нагрузки для детей составил: 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>- второй младшей группы «Бусинки» (2 - 4 лет) -  30 минут,</w:t>
      </w:r>
      <w:r w:rsidRPr="0018081E">
        <w:rPr>
          <w:bCs/>
          <w:iCs/>
          <w:sz w:val="25"/>
          <w:szCs w:val="25"/>
        </w:rPr>
        <w:t xml:space="preserve"> при гигиеническом нормативе для детей от 1,5 лет до 3 лет не более 20 минут, для детей от 3 до 4 года – не более 30 минут, что </w:t>
      </w:r>
      <w:r w:rsidRPr="0018081E">
        <w:rPr>
          <w:b/>
          <w:bCs/>
          <w:iCs/>
          <w:sz w:val="25"/>
          <w:szCs w:val="25"/>
        </w:rPr>
        <w:t>не соответствует</w:t>
      </w:r>
      <w:r w:rsidRPr="0018081E">
        <w:rPr>
          <w:bCs/>
          <w:iCs/>
          <w:sz w:val="25"/>
          <w:szCs w:val="25"/>
        </w:rPr>
        <w:t xml:space="preserve"> требованиям табл. 6.6. СанПиН 1.2.3685-21. </w:t>
      </w:r>
      <w:r w:rsidRPr="0018081E">
        <w:rPr>
          <w:bCs/>
          <w:i/>
          <w:iCs/>
          <w:sz w:val="25"/>
          <w:szCs w:val="25"/>
        </w:rPr>
        <w:t xml:space="preserve"> 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>Продолжительность дневного сна детей составил: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 xml:space="preserve">- первой группы раннего возраста «Звездочки» (дети 1-2 года) </w:t>
      </w:r>
      <w:r w:rsidRPr="0018081E">
        <w:rPr>
          <w:bCs/>
          <w:iCs/>
          <w:sz w:val="25"/>
          <w:szCs w:val="25"/>
        </w:rPr>
        <w:t xml:space="preserve">– 2 часа, при гигиеническом нормативе продолжительность дневного сна для детей 1 – 3 года не менее 3 часов, что </w:t>
      </w:r>
      <w:r w:rsidRPr="0018081E">
        <w:rPr>
          <w:b/>
          <w:bCs/>
          <w:iCs/>
          <w:sz w:val="25"/>
          <w:szCs w:val="25"/>
        </w:rPr>
        <w:t>не соответствует</w:t>
      </w:r>
      <w:r w:rsidRPr="0018081E">
        <w:rPr>
          <w:bCs/>
          <w:iCs/>
          <w:sz w:val="25"/>
          <w:szCs w:val="25"/>
        </w:rPr>
        <w:t xml:space="preserve"> требованиям табл. 6.7. СанПиН 1.2.3685-21;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 xml:space="preserve">- второй младшей группы «Бусинки» (2 - 4 лет) – </w:t>
      </w:r>
      <w:r w:rsidRPr="0018081E">
        <w:rPr>
          <w:bCs/>
          <w:iCs/>
          <w:sz w:val="25"/>
          <w:szCs w:val="25"/>
        </w:rPr>
        <w:t xml:space="preserve">2 часа 30 минут, при гигиеническом нормативе продолжительность дневного сна для детей 1-3 года не менее 3 часов, для детей 4-7 лет не менее 2,5 часов, что </w:t>
      </w:r>
      <w:r w:rsidRPr="0018081E">
        <w:rPr>
          <w:b/>
          <w:bCs/>
          <w:iCs/>
          <w:sz w:val="25"/>
          <w:szCs w:val="25"/>
        </w:rPr>
        <w:t xml:space="preserve">не соответствует </w:t>
      </w:r>
      <w:r w:rsidRPr="0018081E">
        <w:rPr>
          <w:bCs/>
          <w:iCs/>
          <w:sz w:val="25"/>
          <w:szCs w:val="25"/>
        </w:rPr>
        <w:t>требованиям табл. 6.7 СанПиН 1.2.3685-21;</w:t>
      </w:r>
    </w:p>
    <w:p w:rsidR="0018081E" w:rsidRPr="0018081E" w:rsidRDefault="0018081E" w:rsidP="0018081E">
      <w:pPr>
        <w:ind w:firstLine="709"/>
        <w:jc w:val="both"/>
        <w:rPr>
          <w:bCs/>
          <w:i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>Продолжительность прогулки детей составил: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>- первой груп</w:t>
      </w:r>
      <w:bookmarkStart w:id="0" w:name="_GoBack"/>
      <w:bookmarkEnd w:id="0"/>
      <w:r w:rsidRPr="0018081E">
        <w:rPr>
          <w:bCs/>
          <w:i/>
          <w:iCs/>
          <w:sz w:val="25"/>
          <w:szCs w:val="25"/>
        </w:rPr>
        <w:t>пы раннего возраста «Звездочки» (дети 1-2 года)</w:t>
      </w:r>
      <w:r w:rsidRPr="0018081E">
        <w:rPr>
          <w:bCs/>
          <w:iCs/>
          <w:sz w:val="25"/>
          <w:szCs w:val="25"/>
        </w:rPr>
        <w:t xml:space="preserve"> -2 часа, при гигиеническом нормативе для детей до 7 лет не менее 3 часов, что </w:t>
      </w:r>
      <w:r w:rsidRPr="0018081E">
        <w:rPr>
          <w:b/>
          <w:bCs/>
          <w:iCs/>
          <w:sz w:val="25"/>
          <w:szCs w:val="25"/>
        </w:rPr>
        <w:t>не соответствует</w:t>
      </w:r>
      <w:r w:rsidRPr="0018081E">
        <w:rPr>
          <w:bCs/>
          <w:iCs/>
          <w:sz w:val="25"/>
          <w:szCs w:val="25"/>
        </w:rPr>
        <w:t xml:space="preserve"> требованиям табл. 6.7. СанПиН 1.2.3685-21.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/>
          <w:iCs/>
          <w:sz w:val="25"/>
          <w:szCs w:val="25"/>
        </w:rPr>
        <w:t xml:space="preserve">- старшей группы «Ромашки» (6 – 7 лет) – 2 часа 55 минут, </w:t>
      </w:r>
      <w:r w:rsidRPr="0018081E">
        <w:rPr>
          <w:bCs/>
          <w:iCs/>
          <w:sz w:val="25"/>
          <w:szCs w:val="25"/>
        </w:rPr>
        <w:t xml:space="preserve">при гигиеническом нормативе для детей до 7 лет не менее 3 часа, что </w:t>
      </w:r>
      <w:r w:rsidRPr="0018081E">
        <w:rPr>
          <w:b/>
          <w:bCs/>
          <w:iCs/>
          <w:sz w:val="25"/>
          <w:szCs w:val="25"/>
        </w:rPr>
        <w:t>не соответствует</w:t>
      </w:r>
      <w:r w:rsidRPr="0018081E">
        <w:rPr>
          <w:bCs/>
          <w:iCs/>
          <w:sz w:val="25"/>
          <w:szCs w:val="25"/>
        </w:rPr>
        <w:t xml:space="preserve"> требованиям табл. 6.7. СанПиН 1.2.3685-21.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 xml:space="preserve">6. </w:t>
      </w:r>
      <w:r w:rsidRPr="0018081E">
        <w:rPr>
          <w:bCs/>
          <w:iCs/>
          <w:sz w:val="25"/>
          <w:szCs w:val="25"/>
        </w:rPr>
        <w:t xml:space="preserve">По представленному списку в дошкольном учреждении всего работников – 30 чел., гигиенической оценке представлено медицинских книжек всего – 30 шт. сертификатов профилактических прививок -26 шт. </w:t>
      </w:r>
    </w:p>
    <w:p w:rsidR="0018081E" w:rsidRPr="0018081E" w:rsidRDefault="0018081E" w:rsidP="0018081E">
      <w:pPr>
        <w:ind w:firstLine="709"/>
        <w:jc w:val="both"/>
        <w:rPr>
          <w:bCs/>
          <w:iCs/>
          <w:sz w:val="25"/>
          <w:szCs w:val="25"/>
        </w:rPr>
      </w:pPr>
      <w:r w:rsidRPr="0018081E">
        <w:rPr>
          <w:bCs/>
          <w:iCs/>
          <w:sz w:val="25"/>
          <w:szCs w:val="25"/>
        </w:rPr>
        <w:t xml:space="preserve">Профессиональную гигиеническую подготовку и аттестацию не прошел сотрудник </w:t>
      </w:r>
      <w:proofErr w:type="spellStart"/>
      <w:r w:rsidRPr="0018081E">
        <w:rPr>
          <w:bCs/>
          <w:iCs/>
          <w:sz w:val="25"/>
          <w:szCs w:val="25"/>
        </w:rPr>
        <w:t>Сат</w:t>
      </w:r>
      <w:proofErr w:type="spellEnd"/>
      <w:r w:rsidRPr="0018081E">
        <w:rPr>
          <w:bCs/>
          <w:iCs/>
          <w:sz w:val="25"/>
          <w:szCs w:val="25"/>
        </w:rPr>
        <w:t xml:space="preserve"> М.Д., что </w:t>
      </w:r>
      <w:r w:rsidRPr="0018081E">
        <w:rPr>
          <w:b/>
          <w:bCs/>
          <w:iCs/>
          <w:sz w:val="25"/>
          <w:szCs w:val="25"/>
        </w:rPr>
        <w:t>не соответствует</w:t>
      </w:r>
      <w:r w:rsidRPr="0018081E">
        <w:rPr>
          <w:bCs/>
          <w:iCs/>
          <w:sz w:val="25"/>
          <w:szCs w:val="25"/>
        </w:rPr>
        <w:t xml:space="preserve"> требованиям п. 1.5. СП 2.4.3648-20.</w:t>
      </w:r>
    </w:p>
    <w:p w:rsidR="0018081E" w:rsidRDefault="0018081E" w:rsidP="00361ECB">
      <w:pPr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>7. И</w:t>
      </w:r>
      <w:r w:rsidRPr="0018081E">
        <w:rPr>
          <w:bCs/>
          <w:iCs/>
          <w:sz w:val="25"/>
          <w:szCs w:val="25"/>
        </w:rPr>
        <w:t xml:space="preserve">з 5 исследованных проб смывов с объектов внешней среды пищеблока бактерии группы кишечных палочек </w:t>
      </w:r>
      <w:r w:rsidRPr="0018081E">
        <w:rPr>
          <w:b/>
          <w:bCs/>
          <w:iCs/>
          <w:sz w:val="25"/>
          <w:szCs w:val="25"/>
        </w:rPr>
        <w:t>обнаружены</w:t>
      </w:r>
      <w:r w:rsidRPr="0018081E">
        <w:rPr>
          <w:bCs/>
          <w:iCs/>
          <w:sz w:val="25"/>
          <w:szCs w:val="25"/>
        </w:rPr>
        <w:t xml:space="preserve"> в 3 смывах: с разделочной доски МВ, с разделочного стола для варенной продукции, с фартука повара </w:t>
      </w:r>
      <w:proofErr w:type="spellStart"/>
      <w:r w:rsidRPr="0018081E">
        <w:rPr>
          <w:bCs/>
          <w:iCs/>
          <w:sz w:val="25"/>
          <w:szCs w:val="25"/>
        </w:rPr>
        <w:t>Куулар</w:t>
      </w:r>
      <w:proofErr w:type="spellEnd"/>
      <w:r w:rsidRPr="0018081E">
        <w:rPr>
          <w:bCs/>
          <w:iCs/>
          <w:sz w:val="25"/>
          <w:szCs w:val="25"/>
        </w:rPr>
        <w:t xml:space="preserve"> А.Ю., что </w:t>
      </w:r>
      <w:r w:rsidRPr="0018081E">
        <w:rPr>
          <w:b/>
          <w:bCs/>
          <w:iCs/>
          <w:sz w:val="25"/>
          <w:szCs w:val="25"/>
        </w:rPr>
        <w:t>не соответствует</w:t>
      </w:r>
      <w:r w:rsidRPr="0018081E">
        <w:rPr>
          <w:bCs/>
          <w:iCs/>
          <w:sz w:val="25"/>
          <w:szCs w:val="25"/>
        </w:rPr>
        <w:t xml:space="preserve"> требованиям </w:t>
      </w:r>
      <w:proofErr w:type="spellStart"/>
      <w:r w:rsidRPr="0018081E">
        <w:rPr>
          <w:bCs/>
          <w:iCs/>
          <w:sz w:val="25"/>
          <w:szCs w:val="25"/>
        </w:rPr>
        <w:t>п.п</w:t>
      </w:r>
      <w:proofErr w:type="spellEnd"/>
      <w:r w:rsidRPr="0018081E">
        <w:rPr>
          <w:bCs/>
          <w:iCs/>
          <w:sz w:val="25"/>
          <w:szCs w:val="25"/>
        </w:rPr>
        <w:t>. 3.2., 3.4. СанПиН 2.3/2.4.3590-20 (</w:t>
      </w:r>
      <w:r w:rsidRPr="0018081E">
        <w:rPr>
          <w:bCs/>
          <w:i/>
          <w:iCs/>
          <w:sz w:val="25"/>
          <w:szCs w:val="25"/>
        </w:rPr>
        <w:t>протокол лабораторных испытаний от 09.04.2024 г. № 17-01-02/00836-24)</w:t>
      </w:r>
    </w:p>
    <w:p w:rsidR="002C4B17" w:rsidRPr="00CE2F74" w:rsidRDefault="0018081E" w:rsidP="008903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18"/>
        </w:rPr>
      </w:pPr>
      <w:r w:rsidRPr="00CE2F74">
        <w:rPr>
          <w:color w:val="000000"/>
          <w:sz w:val="20"/>
          <w:szCs w:val="18"/>
        </w:rPr>
        <w:t xml:space="preserve"> </w:t>
      </w:r>
      <w:r w:rsidR="002C4B17" w:rsidRPr="00CE2F74">
        <w:rPr>
          <w:color w:val="000000"/>
          <w:sz w:val="20"/>
          <w:szCs w:val="18"/>
        </w:rPr>
        <w:t xml:space="preserve">(указать нарушения, а также </w:t>
      </w:r>
      <w:r w:rsidR="00D07C42" w:rsidRPr="00D07C42">
        <w:rPr>
          <w:color w:val="000000"/>
          <w:sz w:val="20"/>
          <w:szCs w:val="18"/>
        </w:rPr>
        <w:t xml:space="preserve">структурную единицу нормативного правового </w:t>
      </w:r>
      <w:r w:rsidR="00DB332E" w:rsidRPr="00D07C42">
        <w:rPr>
          <w:color w:val="000000"/>
          <w:sz w:val="20"/>
          <w:szCs w:val="18"/>
        </w:rPr>
        <w:t>акт</w:t>
      </w:r>
      <w:r w:rsidR="00DB332E">
        <w:rPr>
          <w:color w:val="000000"/>
          <w:sz w:val="20"/>
          <w:szCs w:val="18"/>
        </w:rPr>
        <w:t>а</w:t>
      </w:r>
      <w:r w:rsidR="00DB332E" w:rsidRPr="00CE2F74">
        <w:rPr>
          <w:color w:val="000000"/>
          <w:sz w:val="20"/>
          <w:szCs w:val="18"/>
        </w:rPr>
        <w:t>,</w:t>
      </w:r>
      <w:r w:rsidR="00DB332E">
        <w:rPr>
          <w:color w:val="000000"/>
          <w:sz w:val="20"/>
          <w:szCs w:val="18"/>
        </w:rPr>
        <w:t xml:space="preserve"> обязательные</w:t>
      </w:r>
      <w:r w:rsidR="001C48E3">
        <w:rPr>
          <w:color w:val="000000"/>
          <w:sz w:val="20"/>
          <w:szCs w:val="18"/>
        </w:rPr>
        <w:t xml:space="preserve"> </w:t>
      </w:r>
      <w:r w:rsidR="002C4B17" w:rsidRPr="00CE2F74">
        <w:rPr>
          <w:color w:val="000000"/>
          <w:sz w:val="20"/>
          <w:szCs w:val="18"/>
        </w:rPr>
        <w:t>требования которого были нарушены)</w:t>
      </w:r>
    </w:p>
    <w:p w:rsidR="00A44C5D" w:rsidRDefault="00A44C5D" w:rsidP="005C4968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18"/>
          <w:szCs w:val="18"/>
        </w:rPr>
      </w:pPr>
    </w:p>
    <w:p w:rsidR="002C4B17" w:rsidRPr="00195092" w:rsidRDefault="002C4B17" w:rsidP="005C4968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95092">
        <w:rPr>
          <w:b/>
          <w:bCs/>
          <w:sz w:val="25"/>
          <w:szCs w:val="25"/>
        </w:rPr>
        <w:t xml:space="preserve">На основании изложенного и руководствуясь </w:t>
      </w:r>
      <w:r w:rsidR="00490382" w:rsidRPr="00195092">
        <w:rPr>
          <w:b/>
          <w:bCs/>
          <w:sz w:val="25"/>
          <w:szCs w:val="25"/>
        </w:rPr>
        <w:t xml:space="preserve">абзацем 5 пункта 11(4) постановления Правительства Российской Федерации от 10.03.2022 № 336 «Об особенностях организации и осуществлении государственного контроля (надзора), муниципального контроля» и </w:t>
      </w:r>
      <w:r w:rsidRPr="00195092">
        <w:rPr>
          <w:b/>
          <w:bCs/>
          <w:sz w:val="25"/>
          <w:szCs w:val="25"/>
        </w:rPr>
        <w:t>с целью устранения выявленных нарушений</w:t>
      </w:r>
      <w:r w:rsidR="00C710C8" w:rsidRPr="00195092">
        <w:rPr>
          <w:b/>
          <w:bCs/>
          <w:sz w:val="25"/>
          <w:szCs w:val="25"/>
        </w:rPr>
        <w:t xml:space="preserve"> </w:t>
      </w:r>
      <w:r w:rsidRPr="00195092">
        <w:rPr>
          <w:b/>
          <w:bCs/>
          <w:sz w:val="25"/>
          <w:szCs w:val="25"/>
        </w:rPr>
        <w:t>предписываю:</w:t>
      </w:r>
    </w:p>
    <w:p w:rsidR="000A25DF" w:rsidRDefault="00F46886" w:rsidP="000A25D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5"/>
          <w:szCs w:val="25"/>
        </w:rPr>
      </w:pPr>
      <w:r w:rsidRPr="00F46886">
        <w:rPr>
          <w:iCs/>
          <w:sz w:val="25"/>
          <w:szCs w:val="25"/>
        </w:rPr>
        <w:t xml:space="preserve">1. </w:t>
      </w:r>
      <w:r w:rsidR="000A25DF">
        <w:rPr>
          <w:iCs/>
          <w:sz w:val="25"/>
          <w:szCs w:val="25"/>
        </w:rPr>
        <w:t xml:space="preserve">Обеспечить проведение технической экспертизы на изношенность конструкций зданий </w:t>
      </w:r>
      <w:r w:rsidR="00361ECB">
        <w:rPr>
          <w:iCs/>
          <w:sz w:val="25"/>
          <w:szCs w:val="25"/>
        </w:rPr>
        <w:t>детского сада</w:t>
      </w:r>
      <w:r w:rsidR="000A25DF">
        <w:rPr>
          <w:iCs/>
          <w:sz w:val="25"/>
          <w:szCs w:val="25"/>
        </w:rPr>
        <w:t xml:space="preserve">, </w:t>
      </w:r>
      <w:r w:rsidR="000A25DF" w:rsidRPr="001B300E">
        <w:rPr>
          <w:iCs/>
          <w:sz w:val="25"/>
          <w:szCs w:val="25"/>
        </w:rPr>
        <w:t xml:space="preserve">решить вопрос о строительстве </w:t>
      </w:r>
      <w:r w:rsidR="000A25DF">
        <w:rPr>
          <w:iCs/>
          <w:sz w:val="25"/>
          <w:szCs w:val="25"/>
        </w:rPr>
        <w:t>или капитального ремонта здани</w:t>
      </w:r>
      <w:r w:rsidR="00D521AE">
        <w:rPr>
          <w:iCs/>
          <w:sz w:val="25"/>
          <w:szCs w:val="25"/>
        </w:rPr>
        <w:t>й</w:t>
      </w:r>
      <w:r w:rsidR="000A25DF">
        <w:rPr>
          <w:iCs/>
          <w:sz w:val="25"/>
          <w:szCs w:val="25"/>
        </w:rPr>
        <w:t xml:space="preserve"> садика по</w:t>
      </w:r>
      <w:r w:rsidR="000A25DF" w:rsidRPr="000A25DF">
        <w:rPr>
          <w:bCs/>
          <w:iCs/>
          <w:sz w:val="25"/>
          <w:szCs w:val="25"/>
        </w:rPr>
        <w:t xml:space="preserve"> адресу: </w:t>
      </w:r>
      <w:r w:rsidR="00D521AE" w:rsidRPr="00D521AE">
        <w:rPr>
          <w:bCs/>
          <w:iCs/>
          <w:sz w:val="25"/>
          <w:szCs w:val="25"/>
        </w:rPr>
        <w:t xml:space="preserve">с. </w:t>
      </w:r>
      <w:proofErr w:type="spellStart"/>
      <w:r w:rsidR="00D521AE" w:rsidRPr="00D521AE">
        <w:rPr>
          <w:bCs/>
          <w:iCs/>
          <w:sz w:val="25"/>
          <w:szCs w:val="25"/>
        </w:rPr>
        <w:t>Чыргакы</w:t>
      </w:r>
      <w:proofErr w:type="spellEnd"/>
      <w:r w:rsidR="00D521AE" w:rsidRPr="00D521AE">
        <w:rPr>
          <w:bCs/>
          <w:iCs/>
          <w:sz w:val="25"/>
          <w:szCs w:val="25"/>
        </w:rPr>
        <w:t xml:space="preserve">, ул. </w:t>
      </w:r>
      <w:proofErr w:type="spellStart"/>
      <w:r w:rsidR="00D521AE" w:rsidRPr="00D521AE">
        <w:rPr>
          <w:bCs/>
          <w:iCs/>
          <w:sz w:val="25"/>
          <w:szCs w:val="25"/>
        </w:rPr>
        <w:t>Монгуш</w:t>
      </w:r>
      <w:proofErr w:type="spellEnd"/>
      <w:r w:rsidR="00D521AE" w:rsidRPr="00D521AE">
        <w:rPr>
          <w:bCs/>
          <w:iCs/>
          <w:sz w:val="25"/>
          <w:szCs w:val="25"/>
        </w:rPr>
        <w:t xml:space="preserve"> </w:t>
      </w:r>
      <w:proofErr w:type="spellStart"/>
      <w:r w:rsidR="00D521AE" w:rsidRPr="00D521AE">
        <w:rPr>
          <w:bCs/>
          <w:iCs/>
          <w:sz w:val="25"/>
          <w:szCs w:val="25"/>
        </w:rPr>
        <w:t>Чола</w:t>
      </w:r>
      <w:proofErr w:type="spellEnd"/>
      <w:r w:rsidR="00D521AE" w:rsidRPr="00D521AE">
        <w:rPr>
          <w:bCs/>
          <w:iCs/>
          <w:sz w:val="25"/>
          <w:szCs w:val="25"/>
        </w:rPr>
        <w:t xml:space="preserve">, д. 43, ул. </w:t>
      </w:r>
      <w:proofErr w:type="spellStart"/>
      <w:r w:rsidR="00D521AE" w:rsidRPr="00D521AE">
        <w:rPr>
          <w:bCs/>
          <w:iCs/>
          <w:sz w:val="25"/>
          <w:szCs w:val="25"/>
        </w:rPr>
        <w:t>Ийистерлиг</w:t>
      </w:r>
      <w:proofErr w:type="spellEnd"/>
      <w:r w:rsidR="00D521AE" w:rsidRPr="00D521AE">
        <w:rPr>
          <w:bCs/>
          <w:iCs/>
          <w:sz w:val="25"/>
          <w:szCs w:val="25"/>
        </w:rPr>
        <w:t>, д. 39.</w:t>
      </w:r>
    </w:p>
    <w:p w:rsidR="000A25DF" w:rsidRDefault="00D521AE" w:rsidP="000A25DF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>2</w:t>
      </w:r>
      <w:r w:rsidR="000A25DF" w:rsidRPr="000A25DF">
        <w:rPr>
          <w:bCs/>
          <w:iCs/>
          <w:sz w:val="25"/>
          <w:szCs w:val="25"/>
        </w:rPr>
        <w:t xml:space="preserve">. </w:t>
      </w:r>
      <w:r w:rsidR="0018081E" w:rsidRPr="000A25DF">
        <w:rPr>
          <w:bCs/>
          <w:iCs/>
          <w:sz w:val="25"/>
          <w:szCs w:val="25"/>
        </w:rPr>
        <w:t>Оборудовать системой холодного и горячего водоснабжения</w:t>
      </w:r>
      <w:r w:rsidR="0018081E">
        <w:rPr>
          <w:bCs/>
          <w:iCs/>
          <w:sz w:val="25"/>
          <w:szCs w:val="25"/>
        </w:rPr>
        <w:t xml:space="preserve"> здание </w:t>
      </w:r>
      <w:r w:rsidR="0018081E">
        <w:rPr>
          <w:bCs/>
          <w:iCs/>
          <w:sz w:val="25"/>
          <w:szCs w:val="25"/>
        </w:rPr>
        <w:t>пищеблока</w:t>
      </w:r>
      <w:r w:rsidR="0018081E">
        <w:rPr>
          <w:bCs/>
          <w:iCs/>
          <w:sz w:val="25"/>
          <w:szCs w:val="25"/>
        </w:rPr>
        <w:t xml:space="preserve"> и прачечной </w:t>
      </w:r>
      <w:r w:rsidR="0018081E" w:rsidRPr="000A25DF">
        <w:rPr>
          <w:bCs/>
          <w:iCs/>
          <w:sz w:val="25"/>
          <w:szCs w:val="25"/>
        </w:rPr>
        <w:t>детского сада по адресу:</w:t>
      </w:r>
      <w:r w:rsidR="0018081E" w:rsidRPr="00D521AE">
        <w:rPr>
          <w:bCs/>
          <w:iCs/>
          <w:sz w:val="25"/>
          <w:szCs w:val="25"/>
        </w:rPr>
        <w:t xml:space="preserve"> с. </w:t>
      </w:r>
      <w:proofErr w:type="spellStart"/>
      <w:r w:rsidR="0018081E" w:rsidRPr="00D521AE">
        <w:rPr>
          <w:bCs/>
          <w:iCs/>
          <w:sz w:val="25"/>
          <w:szCs w:val="25"/>
        </w:rPr>
        <w:t>Чыргакы</w:t>
      </w:r>
      <w:proofErr w:type="spellEnd"/>
      <w:r w:rsidR="0018081E" w:rsidRPr="00D521AE">
        <w:rPr>
          <w:bCs/>
          <w:iCs/>
          <w:sz w:val="25"/>
          <w:szCs w:val="25"/>
        </w:rPr>
        <w:t xml:space="preserve">, ул. </w:t>
      </w:r>
      <w:proofErr w:type="spellStart"/>
      <w:r w:rsidR="0018081E" w:rsidRPr="00D521AE">
        <w:rPr>
          <w:bCs/>
          <w:iCs/>
          <w:sz w:val="25"/>
          <w:szCs w:val="25"/>
        </w:rPr>
        <w:t>Ийистерлиг</w:t>
      </w:r>
      <w:proofErr w:type="spellEnd"/>
      <w:r w:rsidR="0018081E" w:rsidRPr="00D521AE">
        <w:rPr>
          <w:bCs/>
          <w:iCs/>
          <w:sz w:val="25"/>
          <w:szCs w:val="25"/>
        </w:rPr>
        <w:t>, д. 39.</w:t>
      </w:r>
    </w:p>
    <w:p w:rsidR="0018081E" w:rsidRDefault="00D521AE" w:rsidP="00D521AE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>3</w:t>
      </w:r>
      <w:r w:rsidR="000A25DF" w:rsidRPr="000A25DF">
        <w:rPr>
          <w:bCs/>
          <w:iCs/>
          <w:sz w:val="25"/>
          <w:szCs w:val="25"/>
        </w:rPr>
        <w:t xml:space="preserve">. </w:t>
      </w:r>
      <w:r w:rsidR="0018081E">
        <w:rPr>
          <w:bCs/>
          <w:iCs/>
          <w:sz w:val="25"/>
          <w:szCs w:val="25"/>
        </w:rPr>
        <w:t xml:space="preserve">Предусмотреть в составе помещений пищеблока </w:t>
      </w:r>
      <w:r w:rsidR="0018081E" w:rsidRPr="00D521AE">
        <w:rPr>
          <w:bCs/>
          <w:iCs/>
          <w:sz w:val="25"/>
          <w:szCs w:val="25"/>
        </w:rPr>
        <w:t>моечная для кухонной посуды, моечная для столовой посуды</w:t>
      </w:r>
      <w:r w:rsidR="0018081E">
        <w:rPr>
          <w:bCs/>
          <w:iCs/>
          <w:sz w:val="25"/>
          <w:szCs w:val="25"/>
        </w:rPr>
        <w:t xml:space="preserve">, зону для </w:t>
      </w:r>
      <w:r w:rsidR="0018081E" w:rsidRPr="00D521AE">
        <w:rPr>
          <w:bCs/>
          <w:iCs/>
          <w:sz w:val="25"/>
          <w:szCs w:val="25"/>
        </w:rPr>
        <w:t>раздачи готовых блюд и кулинарных изделий</w:t>
      </w:r>
      <w:r w:rsidR="0018081E">
        <w:rPr>
          <w:bCs/>
          <w:iCs/>
          <w:sz w:val="25"/>
          <w:szCs w:val="25"/>
        </w:rPr>
        <w:t>.</w:t>
      </w:r>
    </w:p>
    <w:p w:rsidR="000A25DF" w:rsidRDefault="0018081E" w:rsidP="00D521AE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 xml:space="preserve">4. </w:t>
      </w:r>
      <w:r w:rsidR="00D521AE" w:rsidRPr="00D521AE">
        <w:rPr>
          <w:bCs/>
          <w:iCs/>
          <w:sz w:val="25"/>
          <w:szCs w:val="25"/>
        </w:rPr>
        <w:t>Соблюдать норматив площади на 1 воспитанника во второй младшей группы «Бусинки».</w:t>
      </w:r>
    </w:p>
    <w:p w:rsidR="00D521AE" w:rsidRPr="00D521AE" w:rsidRDefault="00D521AE" w:rsidP="00D521AE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>5.</w:t>
      </w:r>
      <w:r w:rsidRPr="00D521AE">
        <w:rPr>
          <w:bCs/>
          <w:iCs/>
          <w:sz w:val="25"/>
          <w:szCs w:val="25"/>
        </w:rPr>
        <w:t xml:space="preserve"> </w:t>
      </w:r>
      <w:r w:rsidR="0018081E">
        <w:rPr>
          <w:bCs/>
          <w:iCs/>
          <w:sz w:val="25"/>
          <w:szCs w:val="25"/>
        </w:rPr>
        <w:t>Откорректировать режим дня групповых ячеек.</w:t>
      </w:r>
    </w:p>
    <w:p w:rsidR="00CD7BFC" w:rsidRDefault="00D521AE" w:rsidP="00777E5B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</w:rPr>
      </w:pPr>
      <w:r>
        <w:rPr>
          <w:bCs/>
          <w:iCs/>
          <w:sz w:val="25"/>
          <w:szCs w:val="25"/>
        </w:rPr>
        <w:t xml:space="preserve">6. </w:t>
      </w:r>
      <w:r w:rsidR="0018081E">
        <w:rPr>
          <w:bCs/>
          <w:iCs/>
          <w:sz w:val="25"/>
          <w:szCs w:val="25"/>
        </w:rPr>
        <w:t xml:space="preserve">Обеспечить прохождение </w:t>
      </w:r>
      <w:r w:rsidR="00CD7BFC">
        <w:rPr>
          <w:bCs/>
          <w:iCs/>
          <w:sz w:val="25"/>
          <w:szCs w:val="25"/>
        </w:rPr>
        <w:t>п</w:t>
      </w:r>
      <w:r w:rsidR="00CD7BFC" w:rsidRPr="00CD7BFC">
        <w:rPr>
          <w:bCs/>
          <w:iCs/>
          <w:sz w:val="25"/>
          <w:szCs w:val="25"/>
        </w:rPr>
        <w:t>рофессиональн</w:t>
      </w:r>
      <w:r w:rsidR="00CD7BFC">
        <w:rPr>
          <w:bCs/>
          <w:iCs/>
          <w:sz w:val="25"/>
          <w:szCs w:val="25"/>
        </w:rPr>
        <w:t>ой</w:t>
      </w:r>
      <w:r w:rsidR="00CD7BFC" w:rsidRPr="00CD7BFC">
        <w:rPr>
          <w:bCs/>
          <w:iCs/>
          <w:sz w:val="25"/>
          <w:szCs w:val="25"/>
        </w:rPr>
        <w:t xml:space="preserve"> гигиеническ</w:t>
      </w:r>
      <w:r w:rsidR="00CD7BFC">
        <w:rPr>
          <w:bCs/>
          <w:iCs/>
          <w:sz w:val="25"/>
          <w:szCs w:val="25"/>
        </w:rPr>
        <w:t>ой</w:t>
      </w:r>
      <w:r w:rsidR="00CD7BFC" w:rsidRPr="00CD7BFC">
        <w:rPr>
          <w:bCs/>
          <w:iCs/>
          <w:sz w:val="25"/>
          <w:szCs w:val="25"/>
        </w:rPr>
        <w:t xml:space="preserve"> подготовк</w:t>
      </w:r>
      <w:r w:rsidR="00CD7BFC">
        <w:rPr>
          <w:bCs/>
          <w:iCs/>
          <w:sz w:val="25"/>
          <w:szCs w:val="25"/>
        </w:rPr>
        <w:t>и</w:t>
      </w:r>
      <w:r w:rsidR="00CD7BFC" w:rsidRPr="00CD7BFC">
        <w:rPr>
          <w:bCs/>
          <w:iCs/>
          <w:sz w:val="25"/>
          <w:szCs w:val="25"/>
        </w:rPr>
        <w:t xml:space="preserve"> и аттестацию сотрудник</w:t>
      </w:r>
      <w:r w:rsidR="00CD7BFC">
        <w:rPr>
          <w:bCs/>
          <w:iCs/>
          <w:sz w:val="25"/>
          <w:szCs w:val="25"/>
        </w:rPr>
        <w:t>а</w:t>
      </w:r>
      <w:r w:rsidR="00CD7BFC" w:rsidRPr="00CD7BFC">
        <w:rPr>
          <w:bCs/>
          <w:iCs/>
          <w:sz w:val="25"/>
          <w:szCs w:val="25"/>
        </w:rPr>
        <w:t xml:space="preserve"> </w:t>
      </w:r>
      <w:proofErr w:type="spellStart"/>
      <w:r w:rsidR="00CD7BFC" w:rsidRPr="00CD7BFC">
        <w:rPr>
          <w:bCs/>
          <w:iCs/>
          <w:sz w:val="25"/>
          <w:szCs w:val="25"/>
        </w:rPr>
        <w:t>Сат</w:t>
      </w:r>
      <w:proofErr w:type="spellEnd"/>
      <w:r w:rsidR="00CD7BFC" w:rsidRPr="00CD7BFC">
        <w:rPr>
          <w:bCs/>
          <w:iCs/>
          <w:sz w:val="25"/>
          <w:szCs w:val="25"/>
        </w:rPr>
        <w:t xml:space="preserve"> М.Д</w:t>
      </w:r>
      <w:r w:rsidR="00CD7BFC">
        <w:rPr>
          <w:bCs/>
          <w:iCs/>
          <w:sz w:val="25"/>
          <w:szCs w:val="25"/>
        </w:rPr>
        <w:t>.</w:t>
      </w:r>
    </w:p>
    <w:p w:rsidR="00CD7BFC" w:rsidRDefault="00CD7BFC" w:rsidP="00CD7BFC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  <w:lang w:val="x-none"/>
        </w:rPr>
      </w:pPr>
      <w:r>
        <w:rPr>
          <w:bCs/>
          <w:iCs/>
          <w:sz w:val="25"/>
          <w:szCs w:val="25"/>
        </w:rPr>
        <w:t xml:space="preserve">7. </w:t>
      </w:r>
      <w:r w:rsidRPr="00CD7BFC">
        <w:rPr>
          <w:bCs/>
          <w:iCs/>
          <w:sz w:val="25"/>
          <w:szCs w:val="25"/>
          <w:lang w:val="x-none"/>
        </w:rPr>
        <w:t>Провести внеочередную генеральную уборку с применением моющих и дезинфицирующих средств в производственных помещениях пищеблока, мытья кухонной и столовой посуды, инвентаря, технологического оборудования с применением моющих и дезинфицирующих средств; далее по мере загрязнения и согласно разработанному графику генеральных уборок детского сада. В рамках производственного контроля учреждения организовать и провести контрольные лабораторные исследования и испытания по отбору проб – смывы с объектов окружающей среды в пищеблоке на БГКП.</w:t>
      </w:r>
    </w:p>
    <w:p w:rsidR="002C4B17" w:rsidRPr="008515E7" w:rsidRDefault="00CD7BFC" w:rsidP="00CD7B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D7BFC">
        <w:rPr>
          <w:bCs/>
          <w:iCs/>
          <w:sz w:val="25"/>
          <w:szCs w:val="25"/>
        </w:rPr>
        <w:t xml:space="preserve"> </w:t>
      </w:r>
      <w:r w:rsidR="002C4B17" w:rsidRPr="008515E7">
        <w:rPr>
          <w:color w:val="000000"/>
          <w:sz w:val="20"/>
        </w:rPr>
        <w:t xml:space="preserve">(указать требования, подлежащие выполнению в целях устранения </w:t>
      </w:r>
      <w:r w:rsidR="00D07C42">
        <w:rPr>
          <w:color w:val="000000"/>
          <w:sz w:val="20"/>
        </w:rPr>
        <w:t>выявленных нарушений об</w:t>
      </w:r>
      <w:r w:rsidR="002C4B17">
        <w:rPr>
          <w:color w:val="000000"/>
          <w:sz w:val="20"/>
        </w:rPr>
        <w:t>язательных требований</w:t>
      </w:r>
      <w:r w:rsidR="002C4B17" w:rsidRPr="008515E7">
        <w:rPr>
          <w:color w:val="000000"/>
          <w:sz w:val="20"/>
        </w:rPr>
        <w:t xml:space="preserve">, срок </w:t>
      </w:r>
      <w:r w:rsidR="002C4B17">
        <w:rPr>
          <w:color w:val="000000"/>
          <w:sz w:val="20"/>
        </w:rPr>
        <w:t>устранения нарушений</w:t>
      </w:r>
      <w:r w:rsidR="002C4B17" w:rsidRPr="008515E7">
        <w:rPr>
          <w:color w:val="000000"/>
          <w:sz w:val="20"/>
        </w:rPr>
        <w:t>)</w:t>
      </w:r>
    </w:p>
    <w:p w:rsidR="002C4B17" w:rsidRPr="00DB1F42" w:rsidRDefault="002C4B17" w:rsidP="005C49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E36E25" w:rsidRPr="0063637A" w:rsidRDefault="002C4B17" w:rsidP="0063637A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  <w:shd w:val="clear" w:color="auto" w:fill="FFFFFF"/>
        </w:rPr>
      </w:pPr>
      <w:r w:rsidRPr="00195092">
        <w:rPr>
          <w:b/>
          <w:color w:val="000000"/>
          <w:sz w:val="25"/>
          <w:szCs w:val="25"/>
        </w:rPr>
        <w:t>Ответственность за выполнение мероприятий возлагается на</w:t>
      </w:r>
      <w:r w:rsidRPr="00195092">
        <w:rPr>
          <w:color w:val="000000"/>
          <w:sz w:val="25"/>
          <w:szCs w:val="25"/>
        </w:rPr>
        <w:t xml:space="preserve"> </w:t>
      </w:r>
      <w:r w:rsidR="0063637A" w:rsidRPr="0063637A">
        <w:rPr>
          <w:sz w:val="25"/>
          <w:szCs w:val="25"/>
          <w:shd w:val="clear" w:color="auto" w:fill="FFFFFF"/>
        </w:rPr>
        <w:t>Муниципально</w:t>
      </w:r>
      <w:r w:rsidR="0063637A">
        <w:rPr>
          <w:sz w:val="25"/>
          <w:szCs w:val="25"/>
          <w:shd w:val="clear" w:color="auto" w:fill="FFFFFF"/>
        </w:rPr>
        <w:t>е</w:t>
      </w:r>
      <w:r w:rsidR="0063637A" w:rsidRPr="0063637A">
        <w:rPr>
          <w:sz w:val="25"/>
          <w:szCs w:val="25"/>
          <w:shd w:val="clear" w:color="auto" w:fill="FFFFFF"/>
        </w:rPr>
        <w:t xml:space="preserve"> бюджетно</w:t>
      </w:r>
      <w:r w:rsidR="0063637A">
        <w:rPr>
          <w:sz w:val="25"/>
          <w:szCs w:val="25"/>
          <w:shd w:val="clear" w:color="auto" w:fill="FFFFFF"/>
        </w:rPr>
        <w:t>е</w:t>
      </w:r>
      <w:r w:rsidR="0063637A" w:rsidRPr="0063637A">
        <w:rPr>
          <w:sz w:val="25"/>
          <w:szCs w:val="25"/>
          <w:shd w:val="clear" w:color="auto" w:fill="FFFFFF"/>
        </w:rPr>
        <w:t xml:space="preserve"> дошкольное образоват</w:t>
      </w:r>
      <w:r w:rsidR="0063637A">
        <w:rPr>
          <w:sz w:val="25"/>
          <w:szCs w:val="25"/>
          <w:shd w:val="clear" w:color="auto" w:fill="FFFFFF"/>
        </w:rPr>
        <w:t xml:space="preserve">ельное учреждение </w:t>
      </w:r>
      <w:r w:rsidR="00D521AE" w:rsidRPr="00D521AE">
        <w:rPr>
          <w:sz w:val="25"/>
          <w:szCs w:val="25"/>
          <w:shd w:val="clear" w:color="auto" w:fill="FFFFFF"/>
        </w:rPr>
        <w:t>сад «</w:t>
      </w:r>
      <w:proofErr w:type="spellStart"/>
      <w:r w:rsidR="00D521AE" w:rsidRPr="00D521AE">
        <w:rPr>
          <w:sz w:val="25"/>
          <w:szCs w:val="25"/>
          <w:shd w:val="clear" w:color="auto" w:fill="FFFFFF"/>
        </w:rPr>
        <w:t>Чинчилер</w:t>
      </w:r>
      <w:proofErr w:type="spellEnd"/>
      <w:r w:rsidR="00D521AE" w:rsidRPr="00D521AE">
        <w:rPr>
          <w:sz w:val="25"/>
          <w:szCs w:val="25"/>
          <w:shd w:val="clear" w:color="auto" w:fill="FFFFFF"/>
        </w:rPr>
        <w:t xml:space="preserve">» с. </w:t>
      </w:r>
      <w:proofErr w:type="spellStart"/>
      <w:r w:rsidR="00D521AE" w:rsidRPr="00D521AE">
        <w:rPr>
          <w:sz w:val="25"/>
          <w:szCs w:val="25"/>
          <w:shd w:val="clear" w:color="auto" w:fill="FFFFFF"/>
        </w:rPr>
        <w:t>Чыргакы</w:t>
      </w:r>
      <w:proofErr w:type="spellEnd"/>
      <w:r w:rsidR="00D521AE" w:rsidRPr="00D521AE">
        <w:rPr>
          <w:sz w:val="25"/>
          <w:szCs w:val="25"/>
          <w:shd w:val="clear" w:color="auto" w:fill="FFFFFF"/>
        </w:rPr>
        <w:t xml:space="preserve"> муниципального района Дзун-Хемчикский </w:t>
      </w:r>
      <w:proofErr w:type="spellStart"/>
      <w:r w:rsidR="00D521AE" w:rsidRPr="00D521AE">
        <w:rPr>
          <w:sz w:val="25"/>
          <w:szCs w:val="25"/>
          <w:shd w:val="clear" w:color="auto" w:fill="FFFFFF"/>
        </w:rPr>
        <w:t>кожуун</w:t>
      </w:r>
      <w:proofErr w:type="spellEnd"/>
      <w:r w:rsidR="00D521AE" w:rsidRPr="00D521AE">
        <w:rPr>
          <w:sz w:val="25"/>
          <w:szCs w:val="25"/>
          <w:shd w:val="clear" w:color="auto" w:fill="FFFFFF"/>
        </w:rPr>
        <w:t xml:space="preserve"> Республики Тыва (ОГРН: 1031700624064</w:t>
      </w:r>
      <w:r w:rsidR="00CD7BFC">
        <w:rPr>
          <w:sz w:val="25"/>
          <w:szCs w:val="25"/>
          <w:shd w:val="clear" w:color="auto" w:fill="FFFFFF"/>
        </w:rPr>
        <w:t>,</w:t>
      </w:r>
      <w:r w:rsidR="00D521AE" w:rsidRPr="00D521AE">
        <w:rPr>
          <w:sz w:val="25"/>
          <w:szCs w:val="25"/>
          <w:shd w:val="clear" w:color="auto" w:fill="FFFFFF"/>
        </w:rPr>
        <w:t xml:space="preserve"> ИНН: 1709005385)</w:t>
      </w:r>
      <w:r w:rsidR="0063637A">
        <w:rPr>
          <w:sz w:val="25"/>
          <w:szCs w:val="25"/>
          <w:shd w:val="clear" w:color="auto" w:fill="FFFFFF"/>
        </w:rPr>
        <w:t xml:space="preserve">, в лице заведующей </w:t>
      </w:r>
      <w:proofErr w:type="spellStart"/>
      <w:r w:rsidR="00CD7BFC">
        <w:rPr>
          <w:sz w:val="25"/>
          <w:szCs w:val="25"/>
          <w:shd w:val="clear" w:color="auto" w:fill="FFFFFF"/>
        </w:rPr>
        <w:t>О</w:t>
      </w:r>
      <w:r w:rsidR="00D521AE">
        <w:rPr>
          <w:sz w:val="25"/>
          <w:szCs w:val="25"/>
          <w:shd w:val="clear" w:color="auto" w:fill="FFFFFF"/>
        </w:rPr>
        <w:t>оржак</w:t>
      </w:r>
      <w:proofErr w:type="spellEnd"/>
      <w:r w:rsidR="00D521AE">
        <w:rPr>
          <w:sz w:val="25"/>
          <w:szCs w:val="25"/>
          <w:shd w:val="clear" w:color="auto" w:fill="FFFFFF"/>
        </w:rPr>
        <w:t xml:space="preserve"> </w:t>
      </w:r>
      <w:proofErr w:type="spellStart"/>
      <w:r w:rsidR="00D521AE">
        <w:rPr>
          <w:sz w:val="25"/>
          <w:szCs w:val="25"/>
          <w:shd w:val="clear" w:color="auto" w:fill="FFFFFF"/>
        </w:rPr>
        <w:t>Сайлык</w:t>
      </w:r>
      <w:proofErr w:type="spellEnd"/>
      <w:r w:rsidR="00D521AE">
        <w:rPr>
          <w:sz w:val="25"/>
          <w:szCs w:val="25"/>
          <w:shd w:val="clear" w:color="auto" w:fill="FFFFFF"/>
        </w:rPr>
        <w:t xml:space="preserve"> </w:t>
      </w:r>
      <w:proofErr w:type="spellStart"/>
      <w:r w:rsidR="00D521AE">
        <w:rPr>
          <w:sz w:val="25"/>
          <w:szCs w:val="25"/>
          <w:shd w:val="clear" w:color="auto" w:fill="FFFFFF"/>
        </w:rPr>
        <w:t>Бюрбюевн</w:t>
      </w:r>
      <w:r w:rsidR="00CD7BFC">
        <w:rPr>
          <w:sz w:val="25"/>
          <w:szCs w:val="25"/>
          <w:shd w:val="clear" w:color="auto" w:fill="FFFFFF"/>
        </w:rPr>
        <w:t>ы</w:t>
      </w:r>
      <w:proofErr w:type="spellEnd"/>
    </w:p>
    <w:p w:rsidR="00D07C42" w:rsidRPr="00490382" w:rsidRDefault="00D07C42" w:rsidP="005C4968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8515E7">
        <w:rPr>
          <w:sz w:val="20"/>
        </w:rPr>
        <w:t xml:space="preserve">наименование и </w:t>
      </w:r>
      <w:r>
        <w:rPr>
          <w:sz w:val="20"/>
        </w:rPr>
        <w:t xml:space="preserve">адрес </w:t>
      </w:r>
      <w:r w:rsidRPr="008515E7">
        <w:rPr>
          <w:sz w:val="20"/>
        </w:rPr>
        <w:t>место нахождения</w:t>
      </w:r>
      <w:r>
        <w:rPr>
          <w:sz w:val="20"/>
        </w:rPr>
        <w:t xml:space="preserve"> </w:t>
      </w:r>
      <w:r w:rsidRPr="00490382">
        <w:rPr>
          <w:sz w:val="20"/>
        </w:rPr>
        <w:t>контролируемого лица</w:t>
      </w:r>
    </w:p>
    <w:p w:rsidR="00C11991" w:rsidRPr="00DB1F42" w:rsidRDefault="00C11991" w:rsidP="005C4968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16"/>
          <w:szCs w:val="16"/>
        </w:rPr>
      </w:pPr>
    </w:p>
    <w:p w:rsidR="00C11991" w:rsidRPr="005C4968" w:rsidRDefault="005C4968" w:rsidP="005C496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C4968">
        <w:rPr>
          <w:b/>
        </w:rPr>
        <w:t xml:space="preserve">Информацию о выполнении настоящего предписания необходимо представить в </w:t>
      </w:r>
      <w:r w:rsidRPr="00195092">
        <w:rPr>
          <w:b/>
          <w:sz w:val="25"/>
          <w:szCs w:val="25"/>
        </w:rPr>
        <w:t xml:space="preserve">Управление Роспотребнадзора по Республике Тыва по адресу: ул.  Калинина, д. 116, г. Кызыл, 667010, тел./факс 8 (394-22) 5 – </w:t>
      </w:r>
      <w:r w:rsidR="0027032C" w:rsidRPr="00195092">
        <w:rPr>
          <w:b/>
          <w:sz w:val="25"/>
          <w:szCs w:val="25"/>
        </w:rPr>
        <w:t>63- 05</w:t>
      </w:r>
      <w:r w:rsidRPr="00195092">
        <w:rPr>
          <w:b/>
          <w:sz w:val="25"/>
          <w:szCs w:val="25"/>
        </w:rPr>
        <w:t>,</w:t>
      </w:r>
      <w:r w:rsidRPr="00195092">
        <w:rPr>
          <w:b/>
          <w:bCs/>
          <w:sz w:val="25"/>
          <w:szCs w:val="25"/>
        </w:rPr>
        <w:t xml:space="preserve"> заказным почтовым отправлением с уведомлением о вручении или иным доступным способом в срок до «</w:t>
      </w:r>
      <w:r w:rsidR="00CD7BFC">
        <w:rPr>
          <w:b/>
          <w:bCs/>
          <w:sz w:val="25"/>
          <w:szCs w:val="25"/>
        </w:rPr>
        <w:t>26</w:t>
      </w:r>
      <w:r w:rsidRPr="00195092">
        <w:rPr>
          <w:b/>
          <w:bCs/>
          <w:sz w:val="25"/>
          <w:szCs w:val="25"/>
        </w:rPr>
        <w:t xml:space="preserve">» </w:t>
      </w:r>
      <w:r w:rsidR="00CD7BFC">
        <w:rPr>
          <w:b/>
          <w:bCs/>
          <w:sz w:val="25"/>
          <w:szCs w:val="25"/>
        </w:rPr>
        <w:t>августа</w:t>
      </w:r>
      <w:r w:rsidR="00195092" w:rsidRPr="00195092">
        <w:rPr>
          <w:b/>
          <w:bCs/>
          <w:sz w:val="25"/>
          <w:szCs w:val="25"/>
        </w:rPr>
        <w:t xml:space="preserve"> </w:t>
      </w:r>
      <w:r w:rsidRPr="00195092">
        <w:rPr>
          <w:b/>
          <w:bCs/>
          <w:sz w:val="25"/>
          <w:szCs w:val="25"/>
        </w:rPr>
        <w:t>202</w:t>
      </w:r>
      <w:r w:rsidR="00195092" w:rsidRPr="00195092">
        <w:rPr>
          <w:b/>
          <w:bCs/>
          <w:sz w:val="25"/>
          <w:szCs w:val="25"/>
        </w:rPr>
        <w:t>4</w:t>
      </w:r>
      <w:r w:rsidRPr="00195092">
        <w:rPr>
          <w:b/>
          <w:bCs/>
          <w:sz w:val="25"/>
          <w:szCs w:val="25"/>
        </w:rPr>
        <w:t xml:space="preserve"> г. с приложением документов и сведений, подтверждающих исполнение предписания</w:t>
      </w:r>
      <w:r w:rsidRPr="005C4968">
        <w:rPr>
          <w:b/>
          <w:bCs/>
        </w:rPr>
        <w:t>.</w:t>
      </w:r>
    </w:p>
    <w:p w:rsidR="00C710C8" w:rsidRPr="00DB1F42" w:rsidRDefault="00C710C8" w:rsidP="005C49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highlight w:val="yellow"/>
        </w:rPr>
      </w:pPr>
    </w:p>
    <w:p w:rsidR="0004638A" w:rsidRPr="009B0E94" w:rsidRDefault="003C6BA6" w:rsidP="005C4968">
      <w:pPr>
        <w:autoSpaceDE w:val="0"/>
        <w:autoSpaceDN w:val="0"/>
        <w:adjustRightInd w:val="0"/>
        <w:ind w:firstLine="709"/>
        <w:jc w:val="both"/>
      </w:pPr>
      <w:r w:rsidRPr="009B0E94">
        <w:t xml:space="preserve">Настоящее предписание может быть </w:t>
      </w:r>
      <w:r w:rsidR="00E1529F">
        <w:t xml:space="preserve">обжаловано </w:t>
      </w:r>
      <w:r w:rsidR="0004638A" w:rsidRPr="009B0E94">
        <w:t xml:space="preserve">в течение десяти рабочих дней с момента </w:t>
      </w:r>
      <w:r w:rsidR="00E1529F">
        <w:t xml:space="preserve">его </w:t>
      </w:r>
      <w:r w:rsidR="0004638A" w:rsidRPr="009B0E94">
        <w:t xml:space="preserve">получения в </w:t>
      </w:r>
      <w:r w:rsidR="00E1529F">
        <w:t xml:space="preserve">досудебном </w:t>
      </w:r>
      <w:r w:rsidR="0004638A" w:rsidRPr="009B0E94">
        <w:t>порядке, предусмотренном Федеральным законом от 31.07.2021 г. № 248-ФЗ «О государственном контроле (надзоре) и муниципальном контроле в Российской Федерации».</w:t>
      </w:r>
    </w:p>
    <w:p w:rsidR="002C4B17" w:rsidRDefault="002C4B17" w:rsidP="005C4968">
      <w:pPr>
        <w:autoSpaceDE w:val="0"/>
        <w:autoSpaceDN w:val="0"/>
        <w:adjustRightInd w:val="0"/>
        <w:ind w:firstLine="709"/>
        <w:jc w:val="both"/>
      </w:pPr>
      <w:r w:rsidRPr="009B0E94">
        <w:t>Предписание об устранении нарушений обязательных требований, выданное в рамках осуществления федерального государственного санитарно-эпидемиологического надзора может быть обжаловано в судебном порядке только после прохождения процедуры досудебного обжалования.</w:t>
      </w:r>
      <w:r w:rsidRPr="00365864">
        <w:t xml:space="preserve"> </w:t>
      </w:r>
    </w:p>
    <w:p w:rsidR="002C4B17" w:rsidRPr="00BA4A67" w:rsidRDefault="0004638A" w:rsidP="00BA4A67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BA4A67">
        <w:t xml:space="preserve"> </w:t>
      </w:r>
    </w:p>
    <w:p w:rsidR="002C4B17" w:rsidRDefault="002C4B17" w:rsidP="002C4B17">
      <w:pPr>
        <w:autoSpaceDE w:val="0"/>
        <w:autoSpaceDN w:val="0"/>
        <w:adjustRightInd w:val="0"/>
        <w:jc w:val="both"/>
        <w:rPr>
          <w:sz w:val="20"/>
          <w:szCs w:val="20"/>
          <w:vertAlign w:val="subscript"/>
        </w:rPr>
      </w:pPr>
    </w:p>
    <w:tbl>
      <w:tblPr>
        <w:tblW w:w="0" w:type="auto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61069" w:rsidTr="00C710C8">
        <w:trPr>
          <w:jc w:val="center"/>
        </w:trPr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</w:tcPr>
          <w:p w:rsidR="00B61069" w:rsidRDefault="00CD7BFC" w:rsidP="00CD7B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Р</w:t>
            </w:r>
            <w:r w:rsidR="004A246E">
              <w:rPr>
                <w:lang w:eastAsia="en-US"/>
              </w:rPr>
              <w:t>уководител</w:t>
            </w:r>
            <w:r>
              <w:rPr>
                <w:lang w:eastAsia="en-US"/>
              </w:rPr>
              <w:t>ь</w:t>
            </w:r>
            <w:r w:rsidR="00EE7D5F">
              <w:rPr>
                <w:lang w:eastAsia="en-US"/>
              </w:rPr>
              <w:t xml:space="preserve"> Управления</w:t>
            </w:r>
            <w:r w:rsidR="00195092">
              <w:rPr>
                <w:lang w:eastAsia="en-US"/>
              </w:rPr>
              <w:t xml:space="preserve"> </w:t>
            </w:r>
          </w:p>
        </w:tc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</w:tcPr>
          <w:p w:rsidR="00B61069" w:rsidRDefault="00B61069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  <w:vAlign w:val="center"/>
          </w:tcPr>
          <w:p w:rsidR="00B61069" w:rsidRDefault="00CD7BFC">
            <w:pPr>
              <w:jc w:val="center"/>
            </w:pPr>
            <w:r>
              <w:t xml:space="preserve">Л.К. </w:t>
            </w:r>
            <w:proofErr w:type="spellStart"/>
            <w:r>
              <w:t>Салчак</w:t>
            </w:r>
            <w:proofErr w:type="spellEnd"/>
          </w:p>
        </w:tc>
      </w:tr>
      <w:tr w:rsidR="00B61069" w:rsidTr="00C710C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Default="00B6106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Default="00B61069">
            <w:pPr>
              <w:jc w:val="center"/>
              <w:rPr>
                <w:sz w:val="18"/>
                <w:szCs w:val="18"/>
                <w:lang w:eastAsia="en-US"/>
              </w:rPr>
            </w:pPr>
            <w:r w:rsidRPr="00B61069">
              <w:rPr>
                <w:sz w:val="20"/>
                <w:szCs w:val="18"/>
              </w:rPr>
              <w:t>(подпись)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Default="00B61069">
            <w:pPr>
              <w:jc w:val="center"/>
              <w:rPr>
                <w:sz w:val="18"/>
                <w:szCs w:val="18"/>
                <w:lang w:eastAsia="en-US"/>
              </w:rPr>
            </w:pPr>
            <w:r w:rsidRPr="00B61069">
              <w:rPr>
                <w:sz w:val="20"/>
                <w:szCs w:val="18"/>
              </w:rPr>
              <w:t>(инициалы и фамилия)</w:t>
            </w:r>
          </w:p>
        </w:tc>
      </w:tr>
    </w:tbl>
    <w:p w:rsidR="00B61069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61069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61069" w:rsidRPr="00B61069" w:rsidRDefault="00B61069" w:rsidP="00B61069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B61069">
        <w:rPr>
          <w:sz w:val="22"/>
          <w:szCs w:val="18"/>
        </w:rPr>
        <w:t>С предписанием ознакомлен(а)</w:t>
      </w:r>
      <w:r w:rsidRPr="00B61069">
        <w:rPr>
          <w:sz w:val="20"/>
          <w:szCs w:val="18"/>
        </w:rPr>
        <w:t xml:space="preserve"> «________» ____________20___г.  _____________                  ___________________</w:t>
      </w:r>
    </w:p>
    <w:p w:rsidR="00B61069" w:rsidRPr="00B61069" w:rsidRDefault="00B61069" w:rsidP="00B61069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B61069">
        <w:rPr>
          <w:sz w:val="20"/>
          <w:szCs w:val="18"/>
        </w:rPr>
        <w:t xml:space="preserve">                                                                  </w:t>
      </w:r>
      <w:r w:rsidRPr="00B61069">
        <w:rPr>
          <w:sz w:val="20"/>
          <w:szCs w:val="18"/>
        </w:rPr>
        <w:tab/>
        <w:t xml:space="preserve">                               </w:t>
      </w:r>
      <w:r>
        <w:rPr>
          <w:sz w:val="20"/>
          <w:szCs w:val="18"/>
        </w:rPr>
        <w:t xml:space="preserve">                 </w:t>
      </w:r>
      <w:r w:rsidRPr="00B61069">
        <w:rPr>
          <w:sz w:val="20"/>
          <w:szCs w:val="18"/>
        </w:rPr>
        <w:t xml:space="preserve">      (</w:t>
      </w:r>
      <w:proofErr w:type="gramStart"/>
      <w:r w:rsidRPr="00B61069">
        <w:rPr>
          <w:sz w:val="20"/>
          <w:szCs w:val="18"/>
        </w:rPr>
        <w:t xml:space="preserve">подпись)   </w:t>
      </w:r>
      <w:proofErr w:type="gramEnd"/>
      <w:r w:rsidRPr="00B61069">
        <w:rPr>
          <w:sz w:val="20"/>
          <w:szCs w:val="18"/>
        </w:rPr>
        <w:t xml:space="preserve">                   (инициалы и фамилия)</w:t>
      </w:r>
    </w:p>
    <w:p w:rsidR="00B61069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61069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61069" w:rsidRPr="00B61069" w:rsidRDefault="00B61069" w:rsidP="00B61069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B61069">
        <w:rPr>
          <w:sz w:val="20"/>
          <w:szCs w:val="18"/>
        </w:rPr>
        <w:t>Предписание направлено по адресу:</w:t>
      </w:r>
    </w:p>
    <w:p w:rsidR="00B61069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61069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2C4B17" w:rsidRDefault="002C4B17" w:rsidP="00B61069">
      <w:pPr>
        <w:autoSpaceDE w:val="0"/>
        <w:autoSpaceDN w:val="0"/>
        <w:adjustRightInd w:val="0"/>
        <w:jc w:val="both"/>
      </w:pPr>
    </w:p>
    <w:sectPr w:rsidR="002C4B17" w:rsidSect="00195092">
      <w:pgSz w:w="11906" w:h="16838"/>
      <w:pgMar w:top="1135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919"/>
    <w:multiLevelType w:val="hybridMultilevel"/>
    <w:tmpl w:val="1B0E5EBE"/>
    <w:lvl w:ilvl="0" w:tplc="BF9C7A3E">
      <w:start w:val="1"/>
      <w:numFmt w:val="decimal"/>
      <w:lvlText w:val="%1)"/>
      <w:lvlJc w:val="left"/>
      <w:pPr>
        <w:ind w:left="1086" w:hanging="6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0E4011"/>
    <w:multiLevelType w:val="hybridMultilevel"/>
    <w:tmpl w:val="8662B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9051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17"/>
    <w:rsid w:val="000100ED"/>
    <w:rsid w:val="00021BA0"/>
    <w:rsid w:val="00024785"/>
    <w:rsid w:val="0004638A"/>
    <w:rsid w:val="0005109C"/>
    <w:rsid w:val="00077DDE"/>
    <w:rsid w:val="00081DEB"/>
    <w:rsid w:val="000A25DF"/>
    <w:rsid w:val="000E42DE"/>
    <w:rsid w:val="0018081E"/>
    <w:rsid w:val="00182EA0"/>
    <w:rsid w:val="00195092"/>
    <w:rsid w:val="001B300E"/>
    <w:rsid w:val="001C48E3"/>
    <w:rsid w:val="0020140C"/>
    <w:rsid w:val="0021780E"/>
    <w:rsid w:val="0027032C"/>
    <w:rsid w:val="002C4B17"/>
    <w:rsid w:val="002F3D2B"/>
    <w:rsid w:val="0031321B"/>
    <w:rsid w:val="003610F4"/>
    <w:rsid w:val="00361ECB"/>
    <w:rsid w:val="00365342"/>
    <w:rsid w:val="003A79CB"/>
    <w:rsid w:val="003C6BA6"/>
    <w:rsid w:val="003C7268"/>
    <w:rsid w:val="003F1555"/>
    <w:rsid w:val="0041784C"/>
    <w:rsid w:val="00432F93"/>
    <w:rsid w:val="004343A3"/>
    <w:rsid w:val="00435539"/>
    <w:rsid w:val="00461008"/>
    <w:rsid w:val="00475C28"/>
    <w:rsid w:val="00490382"/>
    <w:rsid w:val="004A246E"/>
    <w:rsid w:val="004C5FC9"/>
    <w:rsid w:val="004D402E"/>
    <w:rsid w:val="004E4115"/>
    <w:rsid w:val="005A3137"/>
    <w:rsid w:val="005C4968"/>
    <w:rsid w:val="0063637A"/>
    <w:rsid w:val="00651FAB"/>
    <w:rsid w:val="006B5493"/>
    <w:rsid w:val="00777E5B"/>
    <w:rsid w:val="007B11A3"/>
    <w:rsid w:val="007F54E1"/>
    <w:rsid w:val="0085072E"/>
    <w:rsid w:val="00864E82"/>
    <w:rsid w:val="008815B6"/>
    <w:rsid w:val="008903AA"/>
    <w:rsid w:val="00926187"/>
    <w:rsid w:val="0093309F"/>
    <w:rsid w:val="0097629A"/>
    <w:rsid w:val="00977E16"/>
    <w:rsid w:val="009A168F"/>
    <w:rsid w:val="009B0E94"/>
    <w:rsid w:val="009B4447"/>
    <w:rsid w:val="009F1381"/>
    <w:rsid w:val="00A01983"/>
    <w:rsid w:val="00A24643"/>
    <w:rsid w:val="00A44C5D"/>
    <w:rsid w:val="00A47287"/>
    <w:rsid w:val="00B06FCF"/>
    <w:rsid w:val="00B20CDF"/>
    <w:rsid w:val="00B443EA"/>
    <w:rsid w:val="00B54816"/>
    <w:rsid w:val="00B61069"/>
    <w:rsid w:val="00B94755"/>
    <w:rsid w:val="00BA4A67"/>
    <w:rsid w:val="00BD5515"/>
    <w:rsid w:val="00C11991"/>
    <w:rsid w:val="00C43EF7"/>
    <w:rsid w:val="00C710C8"/>
    <w:rsid w:val="00C83201"/>
    <w:rsid w:val="00CA7AE4"/>
    <w:rsid w:val="00CD7BFC"/>
    <w:rsid w:val="00CE2F74"/>
    <w:rsid w:val="00D07C42"/>
    <w:rsid w:val="00D521AE"/>
    <w:rsid w:val="00D8670C"/>
    <w:rsid w:val="00DB1F42"/>
    <w:rsid w:val="00DB332E"/>
    <w:rsid w:val="00E1529F"/>
    <w:rsid w:val="00E25051"/>
    <w:rsid w:val="00E33BD5"/>
    <w:rsid w:val="00E36E25"/>
    <w:rsid w:val="00E57735"/>
    <w:rsid w:val="00E70EA4"/>
    <w:rsid w:val="00E86A1D"/>
    <w:rsid w:val="00EE7D5F"/>
    <w:rsid w:val="00F46886"/>
    <w:rsid w:val="00F64D7A"/>
    <w:rsid w:val="00F90692"/>
    <w:rsid w:val="00FB46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4A08"/>
  <w15:docId w15:val="{CAE000DE-9CCA-49DA-83D4-274C2D2C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4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2C4B17"/>
    <w:pPr>
      <w:keepNext/>
      <w:autoSpaceDE w:val="0"/>
      <w:autoSpaceDN w:val="0"/>
      <w:adjustRightInd w:val="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B1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2"/>
    </w:rPr>
  </w:style>
  <w:style w:type="character" w:customStyle="1" w:styleId="a4">
    <w:name w:val="Заголовок Знак"/>
    <w:basedOn w:val="a0"/>
    <w:link w:val="a3"/>
    <w:rsid w:val="002C4B17"/>
    <w:rPr>
      <w:rFonts w:ascii="Arial" w:eastAsia="Times New Roman" w:hAnsi="Arial" w:cs="Arial"/>
      <w:b/>
      <w:bCs/>
      <w:sz w:val="28"/>
      <w:lang w:eastAsia="ru-RU"/>
    </w:rPr>
  </w:style>
  <w:style w:type="paragraph" w:styleId="a5">
    <w:name w:val="Body Text"/>
    <w:basedOn w:val="a"/>
    <w:link w:val="a6"/>
    <w:rsid w:val="002C4B1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Cs w:val="22"/>
    </w:rPr>
  </w:style>
  <w:style w:type="character" w:customStyle="1" w:styleId="a6">
    <w:name w:val="Основной текст Знак"/>
    <w:basedOn w:val="a0"/>
    <w:link w:val="a5"/>
    <w:rsid w:val="002C4B17"/>
    <w:rPr>
      <w:rFonts w:ascii="Courier New" w:eastAsia="Times New Roman" w:hAnsi="Courier New" w:cs="Courier New"/>
      <w:color w:val="000000"/>
      <w:sz w:val="24"/>
      <w:lang w:eastAsia="ru-RU"/>
    </w:rPr>
  </w:style>
  <w:style w:type="paragraph" w:styleId="2">
    <w:name w:val="Body Text 2"/>
    <w:basedOn w:val="a"/>
    <w:link w:val="20"/>
    <w:rsid w:val="002C4B17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2C4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2C4B17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C4B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Emphasis"/>
    <w:basedOn w:val="a0"/>
    <w:qFormat/>
    <w:rsid w:val="002C4B17"/>
    <w:rPr>
      <w:i/>
      <w:iCs/>
    </w:rPr>
  </w:style>
  <w:style w:type="paragraph" w:customStyle="1" w:styleId="ConsPlusNonformat">
    <w:name w:val="ConsPlusNonformat"/>
    <w:link w:val="ConsPlusNonformat0"/>
    <w:rsid w:val="002C4B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2C4B17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2C4B1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2C4B17"/>
    <w:pPr>
      <w:suppressAutoHyphens/>
      <w:ind w:left="720"/>
      <w:contextualSpacing/>
    </w:pPr>
    <w:rPr>
      <w:lang w:eastAsia="ar-SA"/>
    </w:rPr>
  </w:style>
  <w:style w:type="character" w:customStyle="1" w:styleId="40">
    <w:name w:val="Заголовок 4 Знак"/>
    <w:basedOn w:val="a0"/>
    <w:link w:val="4"/>
    <w:rsid w:val="002C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C4B1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C4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rsid w:val="002C4B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2C4B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4B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c">
    <w:name w:val="Hyperlink"/>
    <w:basedOn w:val="a0"/>
    <w:rsid w:val="002C4B17"/>
    <w:rPr>
      <w:color w:val="0000FF"/>
      <w:u w:val="single"/>
    </w:rPr>
  </w:style>
  <w:style w:type="character" w:customStyle="1" w:styleId="ConsPlusNonformat0">
    <w:name w:val="ConsPlusNonformat Знак"/>
    <w:basedOn w:val="a0"/>
    <w:link w:val="ConsPlusNonformat"/>
    <w:locked/>
    <w:rsid w:val="002C4B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077DDE"/>
    <w:pPr>
      <w:jc w:val="center"/>
    </w:pPr>
    <w:rPr>
      <w:b/>
    </w:rPr>
  </w:style>
  <w:style w:type="character" w:customStyle="1" w:styleId="ae">
    <w:name w:val="Подзаголовок Знак"/>
    <w:basedOn w:val="a0"/>
    <w:link w:val="ad"/>
    <w:rsid w:val="00077D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77E1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77E1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1">
    <w:name w:val="Сетка таблицы2"/>
    <w:basedOn w:val="a1"/>
    <w:next w:val="ab"/>
    <w:uiPriority w:val="39"/>
    <w:rsid w:val="004C5F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182E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17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5BC4-315F-4E82-A1E2-EC48B0C2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Даяна Саяновна Ондар</cp:lastModifiedBy>
  <cp:revision>28</cp:revision>
  <cp:lastPrinted>2023-10-31T03:26:00Z</cp:lastPrinted>
  <dcterms:created xsi:type="dcterms:W3CDTF">2022-12-15T09:10:00Z</dcterms:created>
  <dcterms:modified xsi:type="dcterms:W3CDTF">2024-07-30T13:04:00Z</dcterms:modified>
</cp:coreProperties>
</file>