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drawing>
          <wp:inline distT="0" distB="0" distL="114300" distR="114300">
            <wp:extent cx="5937885" cy="8173720"/>
            <wp:effectExtent l="0" t="0" r="5715" b="17780"/>
            <wp:docPr id="1" name="Изображение 1" descr="Положение о самообслед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ложение о самообследовании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spacing w:before="30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spacing w:before="30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spacing w:before="30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spacing w:before="30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spacing w:before="30" w:after="0" w:line="240" w:lineRule="auto"/>
        <w:jc w:val="center"/>
        <w:rPr>
          <w:rFonts w:ascii="Verdana" w:hAnsi="Verdana" w:eastAsia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1.Общие положения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1.1.Настоящее Положение (далее Положение) устанавливает порядок подготовки и организацию проведения самообследования дошкольным образовательным учреждением далее Организацией.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1.2. Положение разработано в соответствии с требованиями: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Федерального закона от 29 декабря 2012 г. N 273-ФЗ «Об образовании в Российской Федерации»;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Порядка проведения самообследования образовательной организацией, утверждённым приказом Министерства образования и науки РФ от 14 июня 2013 г. № 462;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Постановления Правительства РФ от 5 августа 2013 г. № 662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«Об осуществлении мониторинга системы образования».</w:t>
      </w:r>
    </w:p>
    <w:p>
      <w:pPr>
        <w:spacing w:before="30" w:after="0" w:line="240" w:lineRule="auto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         1.3.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</w:rPr>
        <w:t> Самообследование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4"/>
        </w:rPr>
        <w:t> –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процедура, которая проводится ежегодно, носит системный характер, направлена  на развитие образовательной среды и педагогического процесса.</w:t>
      </w:r>
    </w:p>
    <w:p>
      <w:pPr>
        <w:spacing w:after="0" w:line="240" w:lineRule="auto"/>
        <w:ind w:left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1.4. Целями проведения самообследования являются обеспечение доступности и открытости информации о деятельности  учреждения, получение объективной информацию о состоянии образовательной деятельности в Организации.</w:t>
      </w:r>
    </w:p>
    <w:p>
      <w:pPr>
        <w:spacing w:before="30" w:after="0" w:line="240" w:lineRule="auto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        1.5. Самообследование проводится дошкольным образовательным учреждением ежегодно.</w:t>
      </w:r>
    </w:p>
    <w:p>
      <w:pPr>
        <w:spacing w:before="30" w:after="0" w:line="240" w:lineRule="auto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        1.6. Процедура самообследования включает в себя следующие этапы:</w:t>
      </w:r>
    </w:p>
    <w:p>
      <w:pPr>
        <w:spacing w:after="0" w:line="240" w:lineRule="auto"/>
        <w:ind w:left="284" w:hanging="284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планирование и подготовку работ по самообследованию дошкольной образовательной организации;</w:t>
      </w:r>
    </w:p>
    <w:p>
      <w:pPr>
        <w:spacing w:after="0" w:line="240" w:lineRule="auto"/>
        <w:ind w:left="284" w:hanging="284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организацию и проведение самообследования в дошкольной образовательной организации;</w:t>
      </w:r>
    </w:p>
    <w:p>
      <w:pPr>
        <w:spacing w:after="0" w:line="240" w:lineRule="auto"/>
        <w:ind w:left="284" w:hanging="284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обобщение полученных результатов и на их основе формирование отчета;</w:t>
      </w:r>
    </w:p>
    <w:p>
      <w:pPr>
        <w:spacing w:after="0" w:line="240" w:lineRule="auto"/>
        <w:ind w:left="284" w:hanging="284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рассмотрение отчета органом управления дошкольной образовательной организации, к компетенции которого относится решение данного вопроса.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1.7.Сроки, форма проведения самообследования, состав лиц, привлекаемых для его проведения, определяются дошкольной образовательной организации в порядке, установленном настоящим Положением.</w:t>
      </w:r>
    </w:p>
    <w:p>
      <w:pPr>
        <w:spacing w:before="30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</w:rPr>
        <w:t>2.Планирование и подготовка работ по самообследованию дошкольной образовательной организаций</w:t>
      </w:r>
    </w:p>
    <w:p>
      <w:pPr>
        <w:spacing w:before="30" w:after="0" w:line="240" w:lineRule="auto"/>
        <w:jc w:val="center"/>
        <w:rPr>
          <w:rFonts w:ascii="Verdana" w:hAnsi="Verdana" w:eastAsia="Times New Roman" w:cs="Times New Roman"/>
          <w:color w:val="000000"/>
          <w:szCs w:val="20"/>
        </w:rPr>
      </w:pP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2.1. Самообследование проводится по решению педагогического совета дошкольной образовательной организации.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2.2. Руководитель издает приказ о порядке, сроках проведения самообследования и составе комиссии по проведению самообследования (далее Комиссии).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2.3.Председателем Комиссии является руководитель дошкольной образовательной организации, заместителем председателя Комиссии является старший воспитатель.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2.4. Сроки, форма проведения самообследования, состав лиц (члены комиссии), привлекаемых для его проведения, определяются приказом заведующего Организации.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2.5. При  подготовке к проведению самообследования председатель Комиссии проводит организационное подготовительное совещание с членами Комиссии, на котором: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рассматривается и утверждается план проведения самообследования;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за каждым членом Комиссии закрепляются направления работы дошкольной образовательной организации, подлежащие изучению в процессе самообследования;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уточняются вопросы, подлежащие изучению и оценке в ходе самообследования;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председателем Комиссии или уполномоченным им лицом даётся развёрнутая информация о нормативно-правовой базе, используемой в ходе самообследования, о месте(ах) и времени, предоставления членам Комиссии необходимых документов и материалов для подготовки к проведению самообследования, о контактных лицах;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определяются сроки предварительного и окончательного рассмотрения на Комиссии результатов самоообследования.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2.6. Председатель Комиссии на организационном подготовительном совещании определяет: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порядок взаимодействия между членами Комиссии и сотрудниками дошкольной образовательной организации в ходе самообследования;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ответственное лицо из числа членов Комиссии, которое будет обеспечивать координацию работы  по направлениям самообследования, способствующее оперативному решению  вопросов, которые будут возникать у членов Комиссии при проведении самообследования;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ответственное лицо за свод и оформление результатов самообследования Организации в виде отчета, включающего аналитическую часть и результаты анализа показателей деятельности учреждения, подлежащего самообследованию.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2.7. При подготовке к проведению самообследования в план проведения самообследования в обязательном порядке включается: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2.7.1. Проведение оценки: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образовательной деятельности,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системы управления дошкольной образовательной организации,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содержания и качества подготовки воспитанников,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организации воспитательно-образовательного процесса,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качества кадрового, учебно-методического, библиотечно-информационного обеспечения, материально-технической базы,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функционирования внутренней системы оценки качества образования;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медицинского обеспечения дошкольной образовательной организации, системы охраны здоровья воспитанников; 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организации питания;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2.7.2.Анализ показателей деятельности дошкольной образовательной организации, подлежащего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>
      <w:pPr>
        <w:spacing w:before="30"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2.7.3. Иные вопросы по решению педагогического совета, председателя Комиссии, вышестоящих органов управления.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</w:p>
    <w:p>
      <w:pPr>
        <w:spacing w:before="30"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</w:rPr>
        <w:t>3.Организация и проведение самообследования в дошкольной образовательной организации</w:t>
      </w:r>
    </w:p>
    <w:p>
      <w:pPr>
        <w:spacing w:before="30" w:after="0" w:line="240" w:lineRule="auto"/>
        <w:ind w:firstLine="708"/>
        <w:jc w:val="center"/>
        <w:rPr>
          <w:rFonts w:ascii="Verdana" w:hAnsi="Verdana" w:eastAsia="Times New Roman" w:cs="Times New Roman"/>
          <w:color w:val="000000"/>
          <w:szCs w:val="20"/>
        </w:rPr>
      </w:pP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3.1. Организация самообследования в Организации осуществляется в соответствии с планом по его проведению, принимаемом решением Комиссии.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3.2.При проведении самообследования даётся развёрнутая характеристика и оценка  включённых в план самообследования направлений и вопросов.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3.3. При проведении оценки образовательной деятельности: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3.3.1. Даётся общая характеристика дошкольной образовательной организации: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 полное наименование дошкольной образовательной организации, адрес, год ввода в эксплуатацию, с какого года находится на балансе учредителя, режим работы образовательного учреждения;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мощность дошкольной образовательного организации: плановая/фактическая;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комплектование групп: количество групп, в них воспитанников; порядок приёма и отчисления воспитанников, комплектования  групп (книга движения воспитанников);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3.3.2. Представляется информация о наличии правоустанавливающих документов: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лицензия на право ведения образовательной деятельности (соблюдение сроков действия и контрольных нормативов);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свидетельство о внесении записи в Единый государственный реестр юридических лиц;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свидетельство о постановке на учет в налоговом органе;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 устав дошкольного образовательной организации;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локальные акты, определённые уставом Организации (соответствие перечня и содержания Уставу учреждения и законодательству РФ, полнота, целесообразность);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свидетельство о государственной регистрации права оперативного управления муниципальным имуществом;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свидетельство о государственной регистрации права безвозмездного пользования на земельный участок;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санитарно-эпидемиологического заключения на образовательную деятельность;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договор о взаимоотношениях между дошкольным образовательным учреждением и учредителем;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3.3.3.Представляется информация о документации дошкольной образовательной организации: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основных федеральных, региональных и муниципальных  нормативно-правовых актов, регламентирующих работу дошкольной образовательной организации;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договоры с родителями (законными представителями);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личные дела воспитанников, Книги движения воспитанников, учёта будущих воспитанников (уведомления);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Программа развития;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образовательные программы;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циклограмма распределения образовательной нагрузки (учебный план дошкольного образовательного учреждения);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годовой план работы дошкольного образовательного учреждения;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рабочие программы (планы воспитательно-образовательной работы) педагогов (их соответствие основной образовательной программе);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 журнал учёта кружковой работы, планы работы кружков/студий;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расписание НОД, режим дня;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отчёты дошкольной образовательной организации, справки по проверкам, публичный доклад руководителя образовательного учреждения;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акты готовности дошкольной образовательной организации к новому учебному году;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номенклатура дел;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журнал учета проверок должностными лицами органов государственного контроля;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3.3.4.Представляется информация о документации дошкольной образовательной организации, касающейся трудовых отношений: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книги учёта личного состава, движения трудовых книжек и вкладышей к ним, трудовые книжки работников, личные дела работников;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приказы по личному составу, книга регистрации приказов по личному составу;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трудовые договоры с работниками и дополнительные соглашения к трудовым договорам;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коллективный договор (в т.ч. приложения к коллективному договору);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правила внутреннего трудового распорядка;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штатное расписание дошкольной образовательной организации (соответствие штата работников установленным требованиям, структура и штатная численность в соответствии с Уставом);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должностные инструкции работников;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журналы проведения инструктажа.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3.4. При проведении оценки системы управления дошкольного образовательного учреждения: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3.4.1.Даётся характеристика и оценка следующих вопросов: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характеристика сложившейся в дошкольной образовательной организации системы управления;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органы управления (персональные, коллегиальные), которыми представлена управленческая система Организации;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распределение административных обязанностей в педагогическом коллективе;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режим управления дошкольной образовательной организацией (в режиме функционирования, в режиме развития, опережающее управление, проектное управление и т.п.);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содержание протоколов органов самоуправления образовательного учреждения, административно-групповых совещаний при заведующем Организации;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каковы основные формы координации деятельности аппарата управления;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планирование и анализ учебно-воспитательной работы;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состояние педагогического анализа: анализ выполнения образовательной программы, рабочих программ педагогов (планов воспитательно-образовательной работы), рекомендации и их реализация;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каковы приоритеты развития системы управления Организации;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полнота и качество приказов руководителя по основной деятельности, по личному составу;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>
      <w:pPr>
        <w:spacing w:before="30" w:after="0" w:line="240" w:lineRule="auto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            3.4.2. Даётся оценка результативности и эффективности действующей в учреждении системы управления, а именно: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как организована система контроля со стороны руководства и насколько она эффективна; является ли система контроля понятной всем участникам образовательных отношений;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как организована система взаимодействия с организациями-партнерами (наличие договоров об аренде, сотрудничестве, о взаимодействии, об оказании услуг и т.д.) для обеспечения образовательной деятельности;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какие инновационные методы и технологии управления применяются  в Организации;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 использование современных информационно-коммуникативных технологий в управлении Организации;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оценивается  эффективность влияния системы управления на повышение качества образования;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3.4.3. Даётся оценка обеспечения координации деятельности педагогической, медицинской, психологической и социальных служб; оценивается состояние коррекционной работы в специализированных  группах дошкольной образовательной Организации;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3.4.4. Даётся оценка работы социальной службы (работа психолога и социального педагога): наличие, качество и оценка полноты реализации плана работы с неблагополучными семьями; социальный паспорт дошкольного образовательного учреждения, в т.ч. количество воспитанников из социально незащищённых семей;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3.4.5. Даётся оценка организации взаимодействия семьи и дошкольной образовательной Организации: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наличие, качество и реализация планов работы и протоколов родительского комитета; общих и групповых родительских собраний, родительского всеобуча (лектории, беседы и др. формы);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обеспечение доступности для родителей локальных нормативных актов и иных нормативных документов;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содержание и организация работы сайта;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3.4.6. Даётся оценка организации работы по предоставлению льгот (наличие нормативной базы; количество льготников (из регионального/муниципального бюджетов); соблюдение законодательных норм).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3.5. При проведении оценки содержания и качества подготовки воспитанников: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3.5.1. Анализируются и оцениваются: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Программа развития дошкольного образовательного учреждения;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механизмы определения списка учебников, пособий, материалов в соответствии с утвержденными федеральными перечнями учебников, рекомендованных или допущенных к использованию в образовательном процессе;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3.5.2. Анализируется и оценивается состояние воспитательной работы, в том числе: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характеристика демографической и социально-экономической тенденции развития территории;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анализ качественного, социального состава родителей, характеристика семей (социальный паспорт Организации);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даётся характеристика системы воспитательной работы Организации (является ли воспитательная работа системой, а не формальным набором внеурочных мероприятий; какие из направлений воспитательной работы реализуются в Организации; наличие специфичных именно для данной Организации, форм воспитательной работы);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мероприятия, направленные на повышение эффективности воспитательного процесса, проводимые Организацией совместно с учреждениями культуры;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создание развивающей среды: наличие игровых уголков и уголков природы в соответствии с требованиями программы воспитания;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обеспеченность игрушками, дидактическим материалом; соответствие требованиям к оснащению и оборудованию кабинетов логопеда, психолога;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и соответствие требованиям СанПиН музыкального и спортивного зала, групповых участков: физкультурной площадки; огорода; цветника; зелёных насаждений; состояние групповых площадок, веранд, теневых навесов и игрового оборудования;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результативность системы воспитательной работы;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4"/>
        </w:rPr>
        <w:t>3.5.4. Проводится анализ  работы по изучению мнения участников образовательных отношений о деятельности Организации, в том числе: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изучение мнения участников образовательных отношений об Организции, указать источник знаний о них;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анализ запросов потребителей образовательных услуг, пожеланий родителей (законных представителей) воспитанников, других заинтересованных лиц;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применение для получения обратной связи таких форм как форум на сайте образовательного учреждения, интервьюирование, «Телефон доверия», «горячая линия», «День открытых дверей» и другие); анализ полученных таким образом сведений о качестве подготовки и уровне развития воспитанников, условиях обучения и т.д.;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6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6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меры, которые были предприняты по результатам опросов участников образовательных отношений и оценка эффективности подобных мер;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4"/>
        </w:rPr>
        <w:t>3.5.5. Проводится анализ  и даётся оценка качеству подготовки воспитанников, в том числе: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9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9"/>
          <w:sz w:val="16"/>
          <w:szCs w:val="14"/>
        </w:rPr>
        <w:t>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число воспитанников, для которых учебный план является слишком сложным полностью или частично (необходимо указать с чем конкретно не справляются воспитанники);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6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6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4"/>
        </w:rPr>
        <w:t>указываются формы проведения промежуточной и итоговой оценки уровня развития воспитанников;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4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4"/>
        </w:rPr>
        <w:t>оответствие содержания, уровня и качества подготовки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выпускников федеральным государственным образовательным стандартам (требованиям ФГОС);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остижения воспитанников по сравнению с их первоначальным уровнем;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достижение целевых ориентиров дошкольного образования в соответствии с требованиями федерального государственного образовательного стандарта;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выбывших воспитанников без продолжения общего образования;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9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9"/>
          <w:sz w:val="16"/>
          <w:szCs w:val="14"/>
        </w:rPr>
        <w:t>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8"/>
          <w:szCs w:val="24"/>
        </w:rPr>
        <w:t>езультаты мониторинга 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4"/>
        </w:rPr>
        <w:t>промежуточной и итоговой оценки уровня развития воспитанников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3.6. При проведении оценки организации учебного процесса анализируются и оцениваются: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циклограмма распределения образовательной нагрузки (учебный план учреждения), его структура, характеристика; механизмы составления учебного плана; выполнение;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анализ нагрузки  воспитанников;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годовой календарный учебный график учреждения;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расписание ННОД;</w:t>
      </w:r>
    </w:p>
    <w:p>
      <w:pPr>
        <w:spacing w:after="0" w:line="240" w:lineRule="auto"/>
        <w:ind w:left="567" w:hanging="567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анализ причин движения контингента воспитанников;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анализ форм работы с воспитанниками, имеющими особые образовательные потребности;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соблюдение принципа преемственности воспитательного процесса (необходимо обратить внимание, не превышает ли численность воспитанников лицензионный норматив), сведения о наполняемости групп;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деятельность по формированию положительной мотивации обучения, развитию познавательной активности и интересов воспитанников;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создание максимально благоприятных условий для развития способностей, учёт возрастных, индивидуальных особенностей и потребностей воспитанников.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3.7. При проведении оценки качества кадрового обеспечения анализируется и оценивается: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лет, от 50 до 55 лет, старше 55 лет); своевременность прохождения повышения квалификации;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доля педагогических работников (%), работающих на штатной основе;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доля педагогических работников, имеющих базовое образование, соответствующее преподаваемым дисциплинам;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движение кадров за последние пять лет;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возрастной состав;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работа с молодыми специалистами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(наличие нормативных и отчетных документов)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творческие достижения педагогов;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потребность в кадрах (сумма вакансий, планируемой убыли работников и количества планируемого увеличения штатов);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порядок установления заработной платы работников дошкольного образовательного учреждения, в т. ч. надбавок к должностным окладам, порядка и размеров их премирования, стимулирующих выплат; заработная плата педагогических работников с учётом стимулирующей части оплаты труда;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3.8. При проведении оценки качества учебно-методического обеспечения анализируется и оценивается: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система методической работы дошкольного образовательного учреждения (даётся её характеристика);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оценивается соответствие содержания методической работы задачам, стоящим перед дошкольным образовательным учреждением, в том числе в образовательной программе;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 вопросы методической работы, которые ставятся и рассматриваются руководством дошкольного образовательного учреждения, педагогическим советом, в других структурных подразделениях;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наличие методической работы и документов, регламентирующих его деятельность (положение, перспективные и годовые планы работы, анализ их выполнения);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формы организации методической работы;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влияние осуществляемой методической работы на качество образования, рост методического мастерства педагогических работников;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работа по обобщению и распространению передового опыта;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наличие в Организации публикаций методического характера, материалов с обобщением опыта работы лучших педагогических работников (указать конкретно);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pacing w:val="-2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4"/>
        </w:rPr>
        <w:t>оценка состояния в Организации  документации, регламентирующей методическую работу, и качества методической работы, пути ее совершенствования;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технологий и методик в учебный процесс);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количество педагогических работников дошкольного образовательного учреждения, разработавших авторские программы, утверждённые на федеральном и региональном уровнях.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3.9. При проведении оценки качества библиотечно-информационного обеспечения анализируется и оценивается: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обеспеченность учебной, учебно-методической и художественной литературой;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обеспечено ли дошкольное образовательное учреждение современной информационной базой (локальная сеть, выход в Интернет, электронная почта, электронный каталог, медиатека, электронные учебники и т.д.);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востребованность библиотечного фонда и информационной базы;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сайта дошкольного образовательного учреждения (соответствие установленным требованиям, порядок работы с сайтом), количественные характеристики посещаемости, форум;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обеспечение открытости и доступности информации о деятельности дошкольного образовательного учреждения для заинтересованных лиц (наличие информации в СМИ, на сайте образовательного учреждения, информационные стенды (уголки), выставки, презентации и т.д.);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3.10. При проведении оценки качества материально-технической базы анализируется и оценивается: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3.10.1. Состояние и использование материально-технической базы, в том числе: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уровень социально-психологической комфортности образовательной среды;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соответствие лицензионному нормативу по площади на одного обучающегося;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площади, используемых для образовательного процесса (даётся их характеристика);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сведения о количестве и структуре технических средств обучения и т.д;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сведения об обеспечение мебелью, инвентарём, посудой.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данные о поведении ремонтных работ в дошкольном образовательном учреждении (сколько запланировано и освоено бюджетных (внебюджетных) средств);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сведения об основных позитивных и негативных характеристиках в материально-техническом оснащении образовательного процесса;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меры по обеспечению развития материально-технической базы;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мероприятия по улучшение условий труда и быта педагогов.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3.10.2.Соблюдение мер противопожарной и антитеррористической безопасности, в том числе: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акты о состоянии пожарной безопасности;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проведение учебно-тренировочных мероприятий по вопросам безопасности.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3.10.3. Состояние территории дошкольного образовательного учреждения, в том числе: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состояние ограждения и освещение участка;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и состояние необходимых знаков дорожного движения при подъезде к дошкольному образовательному учреждению;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оборудование хозяйственной площадки, состояние мусоросборника.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3.11. При оценке качества медицинского обеспечения дошкольного образовательного учреждения, системы охраны здоровья воспитанников анализируется и оценивается: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- медицинское обслуживание, условия для лечебно-оздоровительной работы (наличие в образовательном учреждении лицензированного медицинского кабинета; договор с территориальным лечебно-профилактическим учреждением о порядке медицинского обслуживания воспитанников и сотрудников);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медицинского кабинета, соответствие его СанПиН;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регулярность прохождения сотрудниками медицинских осмотров;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выполнение норматива наполняемости;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анализ заболеваемости воспитанников;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сведения о случаях травматизма, пищевых отравлений среди воспитанников;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выполнение предписаний надзорных органов;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соблюдение санитарно-гигиенического режима (состояние помещений, режим проветривания, температурный режим, водоснабжение и т.д.);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защита воспитанников от перегрузок, работа по созданию условий для сохранения и укрепления здоровья воспитанников (какими нормативными и методическими документами руководствуется Организация в работе по данному направлению);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сбалансированность расписания с точки зрения соблюдения санитарных норм и представленных в нём занятий, обеспечивающих смену характера деятельности воспитанников;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соотношение учебной нагрузки программ дополнительного образования;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использование здоровьесберегающих технологий, отслеживание их эффективности (показать результативность, в т.ч. динамику состояния здоровья);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система работы по воспитанию здорового образа жизни;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динамика распределения  воспитанников по группам здоровья;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понимание и соблюдение воспитанниками здорового образа жизни (наличие мероприятий, программ, обеспечивающих формирование у воспитанников навыков здорового образа жизни, работа по гигиеническому воспитанию);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мероприятия по предупреждению нервно-эмоциональных и физических перегрузок у воспитанников.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 3.12. При оценке качества организации питания  анализируется и оценивается: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собственной столовой, буфета;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работа администрации по контролю за качеством приготовления пищи;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качество питания: калорийность, сбалансированность (соотношение белков/жиров/углеводов), соблюдение норм питания; разнообразие ассортимента продуктов; витаминизация, объём порций, наличие контрольного блюда; хранение проб (48 часовое); объём порций; использование йодированной соли; соблюдение питьевого режима;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необходимой документации: приказы по организации питания, наличие графика получения питания (молока),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обучающихся, имеющих пищевую аллергию;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создание условий соблюдения правил техники безопасности на пищеблоке;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выполнение предписаний надзорных органов.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3.13. При проведении оценки функционирования внутренней системы оценки качества образования: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3.13.1.Осуществляется сбор и анализ информации о дошкольном образовании в соответствии с Перечнем, утверждённым постановлением Правительства РФ от 5 августа 2013 г. № 662 «Об осуществлении мониторинга системы образования»;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3.13.2. Анализируется и оценивается: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документов, регламентирующих функционирование внутренней системы оценки качества образования;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наличие ответственного лица – представителя руководства Организации, ответственного за организацию функционирования внутренней системы оценки качества образования (приказ о назначении, регламент его работы – положение, порядок);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план работы дошкольного образовательного учреждения по обеспечению функционирования внутренней системы оценки качества образования и его выполнение;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информированность участников образовательных отношений о функционировании внутренней системы оценки качества образования в Организации;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проводимые мероприятия внутреннего контроля в рамках функционирования внутренней системы оценки качества образования;</w:t>
      </w:r>
    </w:p>
    <w:p>
      <w:pPr>
        <w:spacing w:after="0" w:line="240" w:lineRule="auto"/>
        <w:ind w:left="567" w:hanging="567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Symbol" w:hAnsi="Symbol" w:eastAsia="Times New Roman" w:cs="Times New Roman"/>
          <w:color w:val="000000"/>
          <w:sz w:val="28"/>
          <w:szCs w:val="24"/>
        </w:rPr>
        <w:t></w:t>
      </w:r>
      <w:r>
        <w:rPr>
          <w:rFonts w:ascii="Times New Roman" w:hAnsi="Times New Roman" w:eastAsia="Times New Roman" w:cs="Times New Roman"/>
          <w:color w:val="000000"/>
          <w:sz w:val="16"/>
          <w:szCs w:val="14"/>
        </w:rPr>
        <w:t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проводимые корректирующие и предупреждающие действия в рамках функционирования внутренней системы оценки качества образования.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3.14. Анализ показателей деятельности дошкольного образовательного учреждения, подлежащего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>
      <w:pPr>
        <w:spacing w:before="30"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Данный анализ выполняется по форме и в соответствии с требованиями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</w:p>
    <w:p>
      <w:pPr>
        <w:spacing w:before="30"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</w:rPr>
        <w:t>4.Обобщение полученных результатов и формирование отчета</w:t>
      </w:r>
    </w:p>
    <w:p>
      <w:pPr>
        <w:spacing w:before="30" w:after="0" w:line="240" w:lineRule="auto"/>
        <w:ind w:firstLine="708"/>
        <w:jc w:val="center"/>
        <w:rPr>
          <w:rFonts w:ascii="Verdana" w:hAnsi="Verdana" w:eastAsia="Times New Roman" w:cs="Times New Roman"/>
          <w:color w:val="000000"/>
          <w:szCs w:val="20"/>
        </w:rPr>
      </w:pP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4.1. Информация, полученная в результате сбора сведений в соответствии с утверждённым планом самообследования, членами Комиссии  передаётся лицу, ответственному за свод и оформление результатов самообследования, не позднее чем за три дня до предварительного рассмотрения на Комиссии результатов самообследования.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4.2. Лицо ответственное, за свод и оформление результатов самообследования дошкольного образовательного учреждения, обобщает полученные данные и оформляет их в виде отчёта, включающего аналитическую часть и результаты анализа показателей деятельности учреждения, подлежащего самообследованию  (далее Отчёт).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>
      <w:pPr>
        <w:spacing w:before="30"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4.5. После окончательного рассмотрения результатов самообследования итоговая форма Отчёта направляется на рассмотрение органа управления дошкольной образовательной организации, к компетенции которого относится решение данного вопроса.</w:t>
      </w:r>
    </w:p>
    <w:p>
      <w:pPr>
        <w:spacing w:before="30" w:after="0" w:line="240" w:lineRule="auto"/>
        <w:ind w:firstLine="708"/>
        <w:jc w:val="both"/>
        <w:rPr>
          <w:rFonts w:ascii="Verdana" w:hAnsi="Verdana" w:eastAsia="Times New Roman" w:cs="Times New Roman"/>
          <w:color w:val="000000"/>
          <w:szCs w:val="20"/>
        </w:rPr>
      </w:pPr>
    </w:p>
    <w:p>
      <w:pPr>
        <w:spacing w:before="30"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</w:rPr>
        <w:t>5. Ответственность</w:t>
      </w:r>
    </w:p>
    <w:p>
      <w:pPr>
        <w:spacing w:before="30" w:after="0" w:line="240" w:lineRule="auto"/>
        <w:ind w:firstLine="540"/>
        <w:jc w:val="center"/>
        <w:rPr>
          <w:rFonts w:ascii="Verdana" w:hAnsi="Verdana" w:eastAsia="Times New Roman" w:cs="Times New Roman"/>
          <w:color w:val="000000"/>
          <w:szCs w:val="20"/>
        </w:rPr>
      </w:pP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5.1. Старший воспитатель, педагогические работники несут ответственность за выполнение данного Положения в соответствии требованиями законодательства.</w:t>
      </w:r>
    </w:p>
    <w:p>
      <w:pPr>
        <w:spacing w:before="30" w:after="0" w:line="240" w:lineRule="auto"/>
        <w:ind w:firstLine="540"/>
        <w:jc w:val="both"/>
        <w:rPr>
          <w:rFonts w:ascii="Verdana" w:hAnsi="Verdana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5.2. Ответственным лицом за организацию работы по данному Положению является руководитель Организации или уполномоченное им лицо.</w:t>
      </w:r>
    </w:p>
    <w:p>
      <w:pPr>
        <w:rPr>
          <w:sz w:val="24"/>
        </w:rPr>
      </w:pPr>
    </w:p>
    <w:p>
      <w:pPr>
        <w:ind w:left="-426" w:firstLine="426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13181"/>
    <w:rsid w:val="00C13181"/>
    <w:rsid w:val="6876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14</Pages>
  <Words>4774</Words>
  <Characters>27214</Characters>
  <Lines>226</Lines>
  <Paragraphs>63</Paragraphs>
  <TotalTime>0</TotalTime>
  <ScaleCrop>false</ScaleCrop>
  <LinksUpToDate>false</LinksUpToDate>
  <CharactersWithSpaces>31925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2022-09-14T12:22:00Z</dcterms:created>
  <dc:creator>12345</dc:creator>
  <cp:lastModifiedBy>Айрана</cp:lastModifiedBy>
  <dcterms:modified xsi:type="dcterms:W3CDTF">2022-09-14T12:34:38Z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F2EA55B5489E43C8A42F7C4B2118A35A</vt:lpwstr>
  </property>
</Properties>
</file>